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05E" w:rsidRPr="000C4AAB" w:rsidRDefault="00B0405E" w:rsidP="00B0405E">
      <w:pPr>
        <w:widowControl w:val="0"/>
        <w:spacing w:after="0"/>
        <w:ind w:left="11340" w:right="176"/>
        <w:rPr>
          <w:rFonts w:ascii="Times New Roman" w:hAnsi="Times New Roman" w:cs="Times New Roman"/>
          <w:sz w:val="28"/>
          <w:szCs w:val="28"/>
        </w:rPr>
      </w:pPr>
      <w:r w:rsidRPr="000C4AA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0405E" w:rsidRPr="000C4AAB" w:rsidRDefault="00B0405E" w:rsidP="00B0405E">
      <w:pPr>
        <w:widowControl w:val="0"/>
        <w:spacing w:after="0"/>
        <w:ind w:left="11340" w:right="176"/>
        <w:rPr>
          <w:rFonts w:ascii="Times New Roman" w:hAnsi="Times New Roman" w:cs="Times New Roman"/>
          <w:sz w:val="28"/>
          <w:szCs w:val="28"/>
        </w:rPr>
      </w:pPr>
    </w:p>
    <w:p w:rsidR="00B0405E" w:rsidRPr="000C4AAB" w:rsidRDefault="00B0405E" w:rsidP="00B0405E">
      <w:pPr>
        <w:widowControl w:val="0"/>
        <w:spacing w:after="0"/>
        <w:ind w:left="11340" w:right="176"/>
        <w:rPr>
          <w:rFonts w:ascii="Times New Roman" w:hAnsi="Times New Roman" w:cs="Times New Roman"/>
          <w:sz w:val="28"/>
          <w:szCs w:val="28"/>
        </w:rPr>
      </w:pPr>
      <w:r w:rsidRPr="000C4AAB">
        <w:rPr>
          <w:rFonts w:ascii="Times New Roman" w:hAnsi="Times New Roman" w:cs="Times New Roman"/>
          <w:sz w:val="28"/>
          <w:szCs w:val="28"/>
        </w:rPr>
        <w:t>к Порядку и условиям</w:t>
      </w:r>
    </w:p>
    <w:p w:rsidR="00B0405E" w:rsidRPr="000C4AAB" w:rsidRDefault="00B0405E" w:rsidP="00B0405E">
      <w:pPr>
        <w:widowControl w:val="0"/>
        <w:spacing w:after="0"/>
        <w:ind w:left="175" w:right="1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05E" w:rsidRPr="000C4AAB" w:rsidRDefault="00B0405E" w:rsidP="00B0405E">
      <w:pPr>
        <w:widowControl w:val="0"/>
        <w:spacing w:after="0"/>
        <w:ind w:left="175" w:right="1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AAB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B0405E" w:rsidRPr="000C4AAB" w:rsidRDefault="00B0405E" w:rsidP="00B0405E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AAB">
        <w:rPr>
          <w:rFonts w:ascii="Times New Roman" w:hAnsi="Times New Roman" w:cs="Times New Roman"/>
          <w:b/>
          <w:sz w:val="28"/>
          <w:szCs w:val="28"/>
        </w:rPr>
        <w:t xml:space="preserve">иных целей, на которые предоставляется субсидия областным государственным бюджетным и автономным организациям, в отношении которых министерство образования Кировской области осуществляет функции и полномочия учредителя, а также результат предоставления субсидии </w:t>
      </w:r>
    </w:p>
    <w:p w:rsidR="00B0405E" w:rsidRPr="000C4AAB" w:rsidRDefault="00B0405E" w:rsidP="00B0405E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AAB">
        <w:rPr>
          <w:rFonts w:ascii="Times New Roman" w:hAnsi="Times New Roman" w:cs="Times New Roman"/>
          <w:b/>
          <w:sz w:val="28"/>
          <w:szCs w:val="28"/>
        </w:rPr>
        <w:t xml:space="preserve">и порядок определения ее </w:t>
      </w:r>
      <w:r w:rsidR="0064228F">
        <w:rPr>
          <w:rFonts w:ascii="Times New Roman" w:hAnsi="Times New Roman" w:cs="Times New Roman"/>
          <w:b/>
          <w:sz w:val="28"/>
          <w:szCs w:val="28"/>
        </w:rPr>
        <w:t>р</w:t>
      </w:r>
      <w:r w:rsidR="00493250" w:rsidRPr="000C4AAB">
        <w:rPr>
          <w:rFonts w:ascii="Times New Roman" w:hAnsi="Times New Roman" w:cs="Times New Roman"/>
          <w:b/>
          <w:sz w:val="28"/>
          <w:szCs w:val="28"/>
        </w:rPr>
        <w:t>азмер</w:t>
      </w:r>
      <w:r w:rsidRPr="000C4AAB">
        <w:rPr>
          <w:rFonts w:ascii="Times New Roman" w:hAnsi="Times New Roman" w:cs="Times New Roman"/>
          <w:b/>
          <w:sz w:val="28"/>
          <w:szCs w:val="28"/>
        </w:rPr>
        <w:t>а</w:t>
      </w:r>
    </w:p>
    <w:p w:rsidR="00B0405E" w:rsidRPr="000C4AAB" w:rsidRDefault="00B0405E" w:rsidP="00B0405E">
      <w:pPr>
        <w:widowControl w:val="0"/>
        <w:spacing w:after="0" w:line="48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42"/>
        <w:gridCol w:w="2744"/>
        <w:gridCol w:w="3544"/>
        <w:gridCol w:w="2552"/>
        <w:gridCol w:w="2835"/>
        <w:gridCol w:w="2693"/>
      </w:tblGrid>
      <w:tr w:rsidR="005D28D8" w:rsidRPr="000C4AAB" w:rsidTr="00F14159">
        <w:trPr>
          <w:tblHeader/>
        </w:trPr>
        <w:tc>
          <w:tcPr>
            <w:tcW w:w="942" w:type="dxa"/>
          </w:tcPr>
          <w:p w:rsidR="00B0405E" w:rsidRPr="0064228F" w:rsidRDefault="00193EDC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28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44" w:type="dxa"/>
          </w:tcPr>
          <w:p w:rsidR="00B0405E" w:rsidRPr="0064228F" w:rsidRDefault="00B0405E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28F">
              <w:rPr>
                <w:rFonts w:ascii="Times New Roman" w:hAnsi="Times New Roman" w:cs="Times New Roman"/>
                <w:sz w:val="24"/>
                <w:szCs w:val="24"/>
              </w:rPr>
              <w:t>Наименования цели предоставления субсидии, мероприятия</w:t>
            </w:r>
          </w:p>
        </w:tc>
        <w:tc>
          <w:tcPr>
            <w:tcW w:w="3544" w:type="dxa"/>
          </w:tcPr>
          <w:p w:rsidR="00B0405E" w:rsidRPr="0064228F" w:rsidRDefault="00B0405E" w:rsidP="00493250">
            <w:pPr>
              <w:widowControl w:val="0"/>
              <w:ind w:left="175"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28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493250" w:rsidRPr="0064228F">
              <w:rPr>
                <w:rFonts w:ascii="Times New Roman" w:hAnsi="Times New Roman" w:cs="Times New Roman"/>
                <w:sz w:val="24"/>
                <w:szCs w:val="24"/>
              </w:rPr>
              <w:t>размера</w:t>
            </w:r>
            <w:r w:rsidRPr="0064228F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</w:t>
            </w:r>
          </w:p>
        </w:tc>
        <w:tc>
          <w:tcPr>
            <w:tcW w:w="2552" w:type="dxa"/>
          </w:tcPr>
          <w:p w:rsidR="00B0405E" w:rsidRPr="0064228F" w:rsidRDefault="00B0405E" w:rsidP="00B0405E">
            <w:pPr>
              <w:widowControl w:val="0"/>
              <w:ind w:left="175"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28F">
              <w:rPr>
                <w:rFonts w:ascii="Times New Roman" w:hAnsi="Times New Roman" w:cs="Times New Roman"/>
                <w:sz w:val="24"/>
                <w:szCs w:val="24"/>
              </w:rPr>
              <w:t>Наименование регионального проекта или комплекса процессных мероприятий</w:t>
            </w:r>
          </w:p>
        </w:tc>
        <w:tc>
          <w:tcPr>
            <w:tcW w:w="2835" w:type="dxa"/>
          </w:tcPr>
          <w:p w:rsidR="00B0405E" w:rsidRPr="0064228F" w:rsidRDefault="00B0405E" w:rsidP="00B0405E">
            <w:pPr>
              <w:widowControl w:val="0"/>
              <w:ind w:left="175"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28F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</w:t>
            </w:r>
          </w:p>
        </w:tc>
        <w:tc>
          <w:tcPr>
            <w:tcW w:w="2693" w:type="dxa"/>
          </w:tcPr>
          <w:p w:rsidR="00B0405E" w:rsidRPr="0064228F" w:rsidRDefault="00B0405E" w:rsidP="00B0405E">
            <w:pPr>
              <w:widowControl w:val="0"/>
              <w:ind w:left="175"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28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</w:t>
            </w:r>
          </w:p>
          <w:p w:rsidR="00B0405E" w:rsidRPr="0064228F" w:rsidRDefault="00B0405E" w:rsidP="00B0405E">
            <w:pPr>
              <w:widowControl w:val="0"/>
              <w:ind w:left="175"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28F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подтверждающие обоснование предоставления субсидии </w:t>
            </w:r>
          </w:p>
        </w:tc>
      </w:tr>
      <w:tr w:rsidR="00661AD0" w:rsidRPr="000C4AAB" w:rsidTr="00F14159">
        <w:tc>
          <w:tcPr>
            <w:tcW w:w="942" w:type="dxa"/>
          </w:tcPr>
          <w:p w:rsidR="00661AD0" w:rsidRPr="000C4AAB" w:rsidRDefault="00661AD0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4" w:type="dxa"/>
          </w:tcPr>
          <w:p w:rsidR="00661AD0" w:rsidRPr="00E972F9" w:rsidRDefault="00661AD0" w:rsidP="00661AD0">
            <w:pPr>
              <w:widowControl w:val="0"/>
              <w:ind w:left="34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2F9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Кировской области «Развитие образования</w:t>
            </w:r>
            <w:r w:rsidRPr="00E972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661AD0" w:rsidRPr="00E972F9" w:rsidRDefault="00661AD0" w:rsidP="00661AD0">
            <w:pPr>
              <w:widowControl w:val="0"/>
              <w:ind w:left="34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61AD0" w:rsidRPr="00E972F9" w:rsidRDefault="00661AD0" w:rsidP="00661AD0">
            <w:pPr>
              <w:widowControl w:val="0"/>
              <w:ind w:left="34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1AD0" w:rsidRPr="00E972F9" w:rsidRDefault="00661AD0" w:rsidP="00661AD0">
            <w:pPr>
              <w:widowControl w:val="0"/>
              <w:ind w:left="34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1AD0" w:rsidRPr="00E972F9" w:rsidRDefault="00661AD0" w:rsidP="00661AD0">
            <w:pPr>
              <w:widowControl w:val="0"/>
              <w:ind w:left="34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28D8" w:rsidRPr="000C4AAB" w:rsidTr="00F14159">
        <w:trPr>
          <w:trHeight w:val="591"/>
        </w:trPr>
        <w:tc>
          <w:tcPr>
            <w:tcW w:w="942" w:type="dxa"/>
          </w:tcPr>
          <w:p w:rsidR="00B0405E" w:rsidRPr="000C4AAB" w:rsidRDefault="00B0405E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44" w:type="dxa"/>
          </w:tcPr>
          <w:p w:rsidR="00B0405E" w:rsidRPr="000C4AAB" w:rsidRDefault="00B0405E" w:rsidP="0064228F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грантов </w:t>
            </w:r>
            <w:r w:rsidRPr="000C4AA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 форме субсидий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из областного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бюджета областным </w:t>
            </w:r>
            <w:r w:rsidR="00977DC2" w:rsidRPr="000C4AAB">
              <w:rPr>
                <w:rFonts w:ascii="Times New Roman" w:hAnsi="Times New Roman" w:cs="Times New Roman"/>
                <w:sz w:val="24"/>
                <w:szCs w:val="24"/>
              </w:rPr>
              <w:t>государственным образовательным</w:t>
            </w:r>
            <w:r w:rsidR="00DD487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организациям</w:t>
            </w:r>
          </w:p>
        </w:tc>
        <w:tc>
          <w:tcPr>
            <w:tcW w:w="3544" w:type="dxa"/>
          </w:tcPr>
          <w:p w:rsidR="00977DC2" w:rsidRPr="000C4AAB" w:rsidRDefault="0064228F" w:rsidP="0064228F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left="34" w:right="3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азмеры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грантов утверждены </w:t>
            </w:r>
            <w:r w:rsidR="0076338A" w:rsidRPr="000C4A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77DC2" w:rsidRPr="000C4AAB">
              <w:rPr>
                <w:rFonts w:ascii="Times New Roman" w:hAnsi="Times New Roman" w:cs="Times New Roman"/>
                <w:sz w:val="24"/>
                <w:szCs w:val="24"/>
              </w:rPr>
              <w:t>остановление</w:t>
            </w:r>
            <w:r w:rsidR="0076338A" w:rsidRPr="000C4A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77DC2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Кировской области </w:t>
            </w:r>
            <w:r w:rsidR="00054F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77DC2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от 17.08.2023 № 446-П </w:t>
            </w:r>
            <w:r w:rsidR="00054F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77DC2" w:rsidRPr="000C4AAB">
              <w:rPr>
                <w:rFonts w:ascii="Times New Roman" w:hAnsi="Times New Roman" w:cs="Times New Roman"/>
                <w:sz w:val="24"/>
                <w:szCs w:val="24"/>
              </w:rPr>
              <w:t>«О грантовом конкурсе имени З.А.</w:t>
            </w:r>
            <w:r w:rsidR="00A02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DC2" w:rsidRPr="000C4AAB">
              <w:rPr>
                <w:rFonts w:ascii="Times New Roman" w:hAnsi="Times New Roman" w:cs="Times New Roman"/>
                <w:sz w:val="24"/>
                <w:szCs w:val="24"/>
              </w:rPr>
              <w:t>Субботиной, народного учителя СССР, на разработку у</w:t>
            </w:r>
            <w:r w:rsidR="0076338A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чебного занятия», </w:t>
            </w:r>
            <w:r w:rsidR="002B3629" w:rsidRPr="000C4A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6338A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остановлением </w:t>
            </w:r>
            <w:r w:rsidR="00977DC2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Кировской области </w:t>
            </w:r>
            <w:r w:rsidR="00266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77DC2"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09.12.2023 № 657-П </w:t>
            </w:r>
            <w:r w:rsidR="00266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77DC2" w:rsidRPr="000C4AAB">
              <w:rPr>
                <w:rFonts w:ascii="Times New Roman" w:hAnsi="Times New Roman" w:cs="Times New Roman"/>
                <w:sz w:val="24"/>
                <w:szCs w:val="24"/>
              </w:rPr>
              <w:t>«О поощрении областных государственных и муниципальных общеобразовательных организаций Кировской области, подготовивших обучающихся к сдаче единого государственного экзамена по математике (профильный уровень) и (или) физике»</w:t>
            </w:r>
          </w:p>
        </w:tc>
        <w:tc>
          <w:tcPr>
            <w:tcW w:w="2552" w:type="dxa"/>
          </w:tcPr>
          <w:p w:rsidR="00B0405E" w:rsidRPr="000C4AAB" w:rsidRDefault="0064228F" w:rsidP="0064228F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омплекс процессных мероприятий «Обеспечение условий для развития кадрового потенциала системы образования»</w:t>
            </w:r>
          </w:p>
        </w:tc>
        <w:tc>
          <w:tcPr>
            <w:tcW w:w="2835" w:type="dxa"/>
          </w:tcPr>
          <w:p w:rsidR="00B0405E" w:rsidRPr="000C4AAB" w:rsidRDefault="0064228F" w:rsidP="0064228F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беспечена реализация грантов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(единиц)</w:t>
            </w:r>
          </w:p>
        </w:tc>
        <w:tc>
          <w:tcPr>
            <w:tcW w:w="2693" w:type="dxa"/>
          </w:tcPr>
          <w:p w:rsidR="00DD487C" w:rsidRPr="000C4AAB" w:rsidRDefault="0064228F" w:rsidP="006422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2F4E" w:rsidRPr="000C4AAB">
              <w:rPr>
                <w:rFonts w:ascii="Times New Roman" w:hAnsi="Times New Roman" w:cs="Times New Roman"/>
                <w:sz w:val="24"/>
                <w:szCs w:val="24"/>
              </w:rPr>
              <w:t>равовые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="002D2F4E" w:rsidRPr="000C4A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</w:t>
            </w:r>
          </w:p>
          <w:p w:rsidR="00B0405E" w:rsidRPr="000C4AAB" w:rsidRDefault="00493250" w:rsidP="006422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B3629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победителях грантового конкурса на разработку учебного занятия, </w:t>
            </w:r>
          </w:p>
          <w:p w:rsidR="002B3629" w:rsidRPr="000C4AAB" w:rsidRDefault="00493250" w:rsidP="00642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B3629" w:rsidRPr="000C4AAB">
              <w:rPr>
                <w:rFonts w:ascii="Times New Roman" w:hAnsi="Times New Roman" w:cs="Times New Roman"/>
                <w:sz w:val="24"/>
                <w:szCs w:val="24"/>
              </w:rPr>
              <w:t>б утверждении размера гранта</w:t>
            </w:r>
            <w:r w:rsidR="006422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</w:t>
            </w:r>
            <w:r w:rsidR="002B3629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, подготовившим </w:t>
            </w:r>
            <w:r w:rsidR="002B3629"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к сдаче единого государственного экзамена по математике (профильный уровень) и (или) физике</w:t>
            </w:r>
          </w:p>
        </w:tc>
      </w:tr>
      <w:tr w:rsidR="005D28D8" w:rsidRPr="000C4AAB" w:rsidTr="00F14159">
        <w:trPr>
          <w:trHeight w:val="874"/>
        </w:trPr>
        <w:tc>
          <w:tcPr>
            <w:tcW w:w="942" w:type="dxa"/>
          </w:tcPr>
          <w:p w:rsidR="00B0405E" w:rsidRPr="000C4AAB" w:rsidRDefault="00B0405E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744" w:type="dxa"/>
          </w:tcPr>
          <w:p w:rsidR="00B0405E" w:rsidRPr="000C4AAB" w:rsidRDefault="00B0405E" w:rsidP="0064228F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Выплата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областных государственных </w:t>
            </w:r>
            <w:r w:rsidR="00DD487C" w:rsidRPr="000C4AAB">
              <w:rPr>
                <w:rFonts w:ascii="Times New Roman" w:hAnsi="Times New Roman" w:cs="Times New Roman"/>
                <w:sz w:val="24"/>
                <w:szCs w:val="24"/>
              </w:rPr>
              <w:t>образовательны</w:t>
            </w:r>
            <w:r w:rsidR="006422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D487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</w:tc>
        <w:tc>
          <w:tcPr>
            <w:tcW w:w="3544" w:type="dxa"/>
          </w:tcPr>
          <w:p w:rsidR="00DD487C" w:rsidRPr="000C4AAB" w:rsidRDefault="0064228F" w:rsidP="003417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определя</w:t>
            </w:r>
            <w:r w:rsidR="0076338A" w:rsidRPr="000C4AAB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r w:rsidR="002B3629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Правительства Кировской</w:t>
            </w:r>
            <w:r w:rsidR="00661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629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  <w:r w:rsidR="00661A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B3629" w:rsidRPr="000C4AAB">
              <w:rPr>
                <w:rFonts w:ascii="Times New Roman" w:hAnsi="Times New Roman" w:cs="Times New Roman"/>
                <w:sz w:val="24"/>
                <w:szCs w:val="24"/>
              </w:rPr>
              <w:t>от 04.04.2019</w:t>
            </w:r>
            <w:r w:rsidR="00661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629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№ 152-П «Об утверждении </w:t>
            </w:r>
            <w:r w:rsidR="003417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B3629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оложения о размере и порядке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работникам, участвующим в проведении государственной итоговой аттестации по образовательным </w:t>
            </w:r>
            <w:r w:rsidR="002B3629"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 основного общего и среднего общего образования на терри</w:t>
            </w:r>
            <w:r w:rsidR="002D2F4E" w:rsidRPr="000C4AAB">
              <w:rPr>
                <w:rFonts w:ascii="Times New Roman" w:hAnsi="Times New Roman" w:cs="Times New Roman"/>
                <w:sz w:val="24"/>
                <w:szCs w:val="24"/>
              </w:rPr>
              <w:t>тории Кировской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 w:rsidR="002B3629" w:rsidRPr="000C4A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B0405E" w:rsidRPr="000C4AAB" w:rsidRDefault="0064228F" w:rsidP="0064228F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омплекс процессных мероприятий «Обеспечение функционирования системы общего образования»</w:t>
            </w:r>
          </w:p>
        </w:tc>
        <w:tc>
          <w:tcPr>
            <w:tcW w:w="2835" w:type="dxa"/>
          </w:tcPr>
          <w:p w:rsidR="00B0405E" w:rsidRPr="000C4AAB" w:rsidRDefault="0064228F" w:rsidP="0064228F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беспечена выплата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областных государственных образовательных организаций (единиц) </w:t>
            </w:r>
          </w:p>
        </w:tc>
        <w:tc>
          <w:tcPr>
            <w:tcW w:w="2693" w:type="dxa"/>
          </w:tcPr>
          <w:p w:rsidR="00B0405E" w:rsidRPr="000C4AAB" w:rsidRDefault="0064228F" w:rsidP="006422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равовой акт о выплате компенсации педагогическим работникам областных государственных образовательных организаций</w:t>
            </w:r>
          </w:p>
        </w:tc>
      </w:tr>
      <w:tr w:rsidR="005D28D8" w:rsidRPr="000C4AAB" w:rsidTr="00F14159">
        <w:tc>
          <w:tcPr>
            <w:tcW w:w="942" w:type="dxa"/>
          </w:tcPr>
          <w:p w:rsidR="00B0405E" w:rsidRPr="000C4AAB" w:rsidRDefault="00B0405E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744" w:type="dxa"/>
          </w:tcPr>
          <w:p w:rsidR="00B0405E" w:rsidRPr="000C4AAB" w:rsidRDefault="00B0405E" w:rsidP="00B0405E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(гарантий) и стимулирования отдельным категориям граждан в соответствии с нормативными правовыми актами Кировской области (в том числе премий, компенсаций, поощрений)</w:t>
            </w:r>
            <w:r w:rsidR="00DD487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(далее </w:t>
            </w:r>
            <w:r w:rsidR="00DD487C" w:rsidRPr="000C4AA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</w:t>
            </w:r>
            <w:r w:rsidR="0064228F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D487C" w:rsidRPr="000C4AAB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поддержки)</w:t>
            </w:r>
          </w:p>
        </w:tc>
        <w:tc>
          <w:tcPr>
            <w:tcW w:w="3544" w:type="dxa"/>
          </w:tcPr>
          <w:p w:rsidR="00B0405E" w:rsidRPr="000C4AAB" w:rsidRDefault="0064228F" w:rsidP="0064228F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по </w:t>
            </w:r>
            <w:proofErr w:type="spellStart"/>
            <w:r w:rsidR="00B83EE8"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B83EE8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-ой мере социальной поддержки определяется </w:t>
            </w:r>
            <w:r w:rsidR="003417A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формуле:</w:t>
            </w:r>
          </w:p>
          <w:p w:rsidR="00B0405E" w:rsidRPr="000C4AAB" w:rsidRDefault="00B0405E" w:rsidP="0064228F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8F" w:rsidRDefault="00B0405E" w:rsidP="0064228F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= K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× Д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× 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4159" w:rsidRDefault="00F14159" w:rsidP="0064228F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5E" w:rsidRPr="000C4AAB" w:rsidRDefault="00B0405E" w:rsidP="0064228F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B0405E" w:rsidRPr="000C4AAB" w:rsidRDefault="00B0405E" w:rsidP="0064228F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</w:t>
            </w:r>
            <w:r w:rsidR="00B83EE8" w:rsidRPr="000C4AAB">
              <w:rPr>
                <w:rFonts w:ascii="Times New Roman" w:hAnsi="Times New Roman" w:cs="Times New Roman"/>
                <w:sz w:val="24"/>
                <w:szCs w:val="24"/>
              </w:rPr>
              <w:t>на i-</w:t>
            </w:r>
            <w:proofErr w:type="spellStart"/>
            <w:r w:rsidR="00B83EE8" w:rsidRPr="000C4AAB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proofErr w:type="spellEnd"/>
            <w:r w:rsidR="00B83EE8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меру социальной поддержки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(рублей);</w:t>
            </w:r>
          </w:p>
          <w:p w:rsidR="00B0405E" w:rsidRPr="000C4AAB" w:rsidRDefault="00B0405E" w:rsidP="0064228F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численность физических лиц, являющихся получателями 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3417AD">
              <w:rPr>
                <w:rFonts w:ascii="Times New Roman" w:hAnsi="Times New Roman" w:cs="Times New Roman"/>
                <w:sz w:val="24"/>
                <w:szCs w:val="24"/>
              </w:rPr>
              <w:t>-ой</w:t>
            </w:r>
            <w:r w:rsidR="00F14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  <w:r w:rsidR="00B83EE8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поддержки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(человек);</w:t>
            </w:r>
          </w:p>
          <w:p w:rsidR="00B0405E" w:rsidRPr="000C4AAB" w:rsidRDefault="00B0405E" w:rsidP="0064228F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размер 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-ой меры социальной поддержки (рублей);</w:t>
            </w:r>
          </w:p>
          <w:p w:rsidR="00B0405E" w:rsidRPr="000C4AAB" w:rsidRDefault="00B0405E" w:rsidP="0064228F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период предоставления </w:t>
            </w:r>
            <w:r w:rsidR="006422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228F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(</w:t>
            </w:r>
            <w:r w:rsidR="00B83EE8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день,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месяц, год).</w:t>
            </w:r>
          </w:p>
          <w:p w:rsidR="00B0405E" w:rsidRPr="000C4AAB" w:rsidRDefault="00B0405E" w:rsidP="0064228F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утвержденного размера i-ой меры социальной поддержки 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определяется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формуле:</w:t>
            </w:r>
          </w:p>
          <w:p w:rsidR="00B0405E" w:rsidRPr="000C4AAB" w:rsidRDefault="00B0405E" w:rsidP="0064228F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8F" w:rsidRDefault="00B0405E" w:rsidP="0064228F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= Ф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× К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4159" w:rsidRDefault="00F14159" w:rsidP="0064228F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5E" w:rsidRPr="000C4AAB" w:rsidRDefault="00B0405E" w:rsidP="0064228F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B0405E" w:rsidRPr="000C4AAB" w:rsidRDefault="00B0405E" w:rsidP="0064228F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</w:t>
            </w:r>
            <w:r w:rsidR="00B83EE8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="00B83EE8"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B83EE8" w:rsidRPr="000C4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83EE8" w:rsidRPr="000C4AAB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proofErr w:type="spellEnd"/>
            <w:r w:rsidR="00B83EE8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меру социальной поддержки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(рублей);</w:t>
            </w:r>
          </w:p>
          <w:p w:rsidR="00B0405E" w:rsidRPr="000C4AAB" w:rsidRDefault="00B0405E" w:rsidP="0064228F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фактические расходы по</w:t>
            </w:r>
            <w:r w:rsidR="0034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i-</w:t>
            </w:r>
            <w:r w:rsidR="003417AD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мере </w:t>
            </w:r>
            <w:r w:rsidR="00B83EE8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поддержки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за год, предшествующий году предоставления субсидии</w:t>
            </w:r>
            <w:r w:rsidR="006422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или ожидаемое исполнение расходов i-</w:t>
            </w:r>
            <w:r w:rsidR="003417AD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меры </w:t>
            </w:r>
            <w:r w:rsidR="003417A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поддержки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за год, предшествующий году предоставления субсидии (рублей);</w:t>
            </w:r>
          </w:p>
          <w:p w:rsidR="00B0405E" w:rsidRPr="000C4AAB" w:rsidRDefault="00B0405E" w:rsidP="0064228F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коэффициент индексации</w:t>
            </w:r>
            <w:r w:rsidR="00B83EE8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5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B83EE8"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B83EE8" w:rsidRPr="000C4AAB">
              <w:rPr>
                <w:rFonts w:ascii="Times New Roman" w:hAnsi="Times New Roman" w:cs="Times New Roman"/>
                <w:sz w:val="24"/>
                <w:szCs w:val="24"/>
              </w:rPr>
              <w:t>-ой</w:t>
            </w:r>
            <w:r w:rsidR="0064228F">
              <w:rPr>
                <w:rFonts w:ascii="Times New Roman" w:hAnsi="Times New Roman" w:cs="Times New Roman"/>
                <w:sz w:val="24"/>
                <w:szCs w:val="24"/>
              </w:rPr>
              <w:t xml:space="preserve"> меры социальной поддержки</w:t>
            </w:r>
          </w:p>
        </w:tc>
        <w:tc>
          <w:tcPr>
            <w:tcW w:w="2552" w:type="dxa"/>
          </w:tcPr>
          <w:p w:rsidR="00B0405E" w:rsidRPr="000C4AAB" w:rsidRDefault="0064228F" w:rsidP="0064228F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омплекс процессных мероприятий «Обеспечение функционирования системы общего образования», «Социализация детей-сирот и детей, оставшихся без попечения родителей, лиц из числа детей-сирот и детей, оставшихся без попечения родителей», «Содействие развитию среднего профессионального образования», «Обеспечение условий для дополнительного образования и патриотического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 детей и молодежи», «Обеспечение условий для развития кадрового потенциала системы образования»</w:t>
            </w:r>
          </w:p>
        </w:tc>
        <w:tc>
          <w:tcPr>
            <w:tcW w:w="2835" w:type="dxa"/>
          </w:tcPr>
          <w:p w:rsidR="00B0405E" w:rsidRPr="000C4AAB" w:rsidRDefault="003417AD" w:rsidP="00EA285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предоставлены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меры социальной поддержки (человек)</w:t>
            </w:r>
          </w:p>
        </w:tc>
        <w:tc>
          <w:tcPr>
            <w:tcW w:w="2693" w:type="dxa"/>
          </w:tcPr>
          <w:p w:rsidR="00B0405E" w:rsidRPr="000C4AAB" w:rsidRDefault="0064228F" w:rsidP="0064228F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нформация о количестве физических лиц, являющ</w:t>
            </w:r>
            <w:r w:rsidR="00B83EE8" w:rsidRPr="000C4AAB">
              <w:rPr>
                <w:rFonts w:ascii="Times New Roman" w:hAnsi="Times New Roman" w:cs="Times New Roman"/>
                <w:sz w:val="24"/>
                <w:szCs w:val="24"/>
              </w:rPr>
              <w:t>ихся получателями соответствующей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 w:rsidR="00B83EE8" w:rsidRPr="000C4A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поддержки</w:t>
            </w:r>
            <w:r w:rsidR="003417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периода предоставления меры социальной поддержки,</w:t>
            </w:r>
          </w:p>
          <w:p w:rsidR="00B0405E" w:rsidRPr="000C4AAB" w:rsidRDefault="00B0405E" w:rsidP="0064228F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фактические и (или) ожидаемые расходы за год, предшествующий году предоставления субсидии</w:t>
            </w:r>
            <w:r w:rsidR="00B83EE8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405E" w:rsidRPr="000C4AAB" w:rsidRDefault="00B0405E" w:rsidP="0064228F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8D8" w:rsidRPr="000C4AAB" w:rsidTr="00F14159">
        <w:trPr>
          <w:trHeight w:val="4843"/>
        </w:trPr>
        <w:tc>
          <w:tcPr>
            <w:tcW w:w="942" w:type="dxa"/>
          </w:tcPr>
          <w:p w:rsidR="00B0405E" w:rsidRPr="000C4AAB" w:rsidRDefault="00B0405E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744" w:type="dxa"/>
          </w:tcPr>
          <w:p w:rsidR="00D85D62" w:rsidRPr="000C4AAB" w:rsidRDefault="00B0405E" w:rsidP="00EC23CC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Стипендиальное обеспечение студентов, обучающихся за счет средств областного бюджета по очной форме обучения в областных государственных профессиональных образовательных организациях, оказание материальной поддержки нуждающимся студентам, организация культурно-массовой работы со студентами</w:t>
            </w:r>
          </w:p>
        </w:tc>
        <w:tc>
          <w:tcPr>
            <w:tcW w:w="3544" w:type="dxa"/>
          </w:tcPr>
          <w:p w:rsidR="00B83EE8" w:rsidRPr="000C4AAB" w:rsidRDefault="0064228F" w:rsidP="00F14159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определяется в соответствии с 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Правительства Кировской области </w:t>
            </w:r>
            <w:r w:rsidR="00F141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от 04.02.2014 № 246/64 </w:t>
            </w:r>
            <w:r w:rsidR="00F141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«О нормативах и правилах формирования стипендиального фонда за счет средств областного бюджета»</w:t>
            </w:r>
          </w:p>
        </w:tc>
        <w:tc>
          <w:tcPr>
            <w:tcW w:w="2552" w:type="dxa"/>
          </w:tcPr>
          <w:p w:rsidR="00B0405E" w:rsidRPr="000C4AAB" w:rsidRDefault="0064228F" w:rsidP="0064228F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омплекс процессных мероприятий «Содействие развитию среднего профессионального образования»</w:t>
            </w:r>
          </w:p>
        </w:tc>
        <w:tc>
          <w:tcPr>
            <w:tcW w:w="2835" w:type="dxa"/>
          </w:tcPr>
          <w:p w:rsidR="00B0405E" w:rsidRPr="000C4AAB" w:rsidRDefault="0064228F" w:rsidP="00EA285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беспечена выплата стипендии (человек)</w:t>
            </w:r>
          </w:p>
        </w:tc>
        <w:tc>
          <w:tcPr>
            <w:tcW w:w="2693" w:type="dxa"/>
          </w:tcPr>
          <w:p w:rsidR="00B0405E" w:rsidRPr="000C4AAB" w:rsidRDefault="0064228F" w:rsidP="00EA28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нформация о прогнозной среднегодовой численности обучающихся по очной форме обучения в областных государственных профессиональных образовательных организациях на очередной финансовый год и на плановый период</w:t>
            </w:r>
          </w:p>
        </w:tc>
      </w:tr>
      <w:tr w:rsidR="005D28D8" w:rsidRPr="000C4AAB" w:rsidTr="00F14159">
        <w:trPr>
          <w:trHeight w:val="7111"/>
        </w:trPr>
        <w:tc>
          <w:tcPr>
            <w:tcW w:w="942" w:type="dxa"/>
          </w:tcPr>
          <w:p w:rsidR="00B0405E" w:rsidRPr="000C4AAB" w:rsidRDefault="00B0405E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744" w:type="dxa"/>
          </w:tcPr>
          <w:p w:rsidR="00B0405E" w:rsidRPr="000C4AAB" w:rsidRDefault="00B0405E" w:rsidP="00B0405E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временного трудоустройства несовершеннолетних граждан в возрасте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br/>
              <w:t>от 14 до 18 лет в свободное от учебы время</w:t>
            </w:r>
          </w:p>
        </w:tc>
        <w:tc>
          <w:tcPr>
            <w:tcW w:w="3544" w:type="dxa"/>
          </w:tcPr>
          <w:p w:rsidR="00B0405E" w:rsidRPr="000C4AAB" w:rsidRDefault="0064228F" w:rsidP="0064228F">
            <w:pPr>
              <w:pStyle w:val="a4"/>
              <w:widowControl w:val="0"/>
              <w:spacing w:before="0" w:line="240" w:lineRule="auto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азмер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определяется по формуле:</w:t>
            </w:r>
          </w:p>
          <w:p w:rsidR="00B0405E" w:rsidRPr="000C4AAB" w:rsidRDefault="00B0405E" w:rsidP="0064228F">
            <w:pPr>
              <w:pStyle w:val="a4"/>
              <w:widowControl w:val="0"/>
              <w:spacing w:before="0" w:line="240" w:lineRule="auto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5E" w:rsidRPr="000C4AAB" w:rsidRDefault="00B0405E" w:rsidP="0064228F">
            <w:pPr>
              <w:pStyle w:val="a4"/>
              <w:widowControl w:val="0"/>
              <w:spacing w:line="240" w:lineRule="auto"/>
              <w:ind w:left="34" w:right="3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>V</m:t>
              </m:r>
            </m:oMath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=</w:t>
            </w:r>
            <w:r w:rsidR="009263B9"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>(ЗП</m:t>
              </m:r>
            </m:oMath>
            <w:r w:rsidR="009263B9"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×  </w:t>
            </w:r>
            <m:oMath>
              <m: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>Ч</m:t>
              </m:r>
            </m:oMath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+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pacing w:val="-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"/>
                      <w:sz w:val="24"/>
                      <w:szCs w:val="24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"/>
                      <w:sz w:val="24"/>
                      <w:szCs w:val="24"/>
                    </w:rPr>
                    <m:t>м/о</m:t>
                  </m:r>
                </m:sub>
              </m:sSub>
            </m:oMath>
            <w:r w:rsidR="006422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+</w:t>
            </w:r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pacing w:val="-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"/>
                      <w:sz w:val="24"/>
                      <w:szCs w:val="24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"/>
                      <w:sz w:val="24"/>
                      <w:szCs w:val="24"/>
                    </w:rPr>
                    <m:t>мз</m:t>
                  </m:r>
                </m:sub>
              </m:sSub>
            </m:oMath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) × 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>К</m:t>
              </m:r>
            </m:oMath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</w:p>
          <w:p w:rsidR="00F14159" w:rsidRDefault="00F14159" w:rsidP="0064228F">
            <w:pPr>
              <w:pStyle w:val="a4"/>
              <w:widowControl w:val="0"/>
              <w:spacing w:line="240" w:lineRule="auto"/>
              <w:ind w:left="34" w:right="3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B0405E" w:rsidRPr="000C4AAB" w:rsidRDefault="00B0405E" w:rsidP="0064228F">
            <w:pPr>
              <w:pStyle w:val="a4"/>
              <w:widowControl w:val="0"/>
              <w:spacing w:line="240" w:lineRule="auto"/>
              <w:ind w:left="34" w:right="3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где:</w:t>
            </w:r>
          </w:p>
          <w:p w:rsidR="00B0405E" w:rsidRPr="000C4AAB" w:rsidRDefault="00B0405E" w:rsidP="0064228F">
            <w:pPr>
              <w:widowControl w:val="0"/>
              <w:tabs>
                <w:tab w:val="left" w:pos="1134"/>
              </w:tabs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>V</m:t>
              </m:r>
            </m:oMath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</w:t>
            </w:r>
            <w:r w:rsidR="009263B9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  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9263B9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(рублей);</w:t>
            </w:r>
            <w:r w:rsidR="009263B9" w:rsidRPr="000C4AAB">
              <w:rPr>
                <w:rFonts w:ascii="Times New Roman" w:hAnsi="Times New Roman" w:cs="Times New Roman"/>
                <w:sz w:val="24"/>
                <w:szCs w:val="24"/>
              </w:rPr>
              <w:br/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ЗП</m:t>
              </m:r>
            </m:oMath>
            <w:r w:rsidR="009263B9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заработная плата с начислениями за 1 день работы одного несовершеннолетнего, рассчитанная исходя из минимального </w:t>
            </w:r>
            <w:r w:rsidR="00B67121" w:rsidRPr="000C4A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а оплаты труда и с учетом сокращенной продолжительности работы </w:t>
            </w:r>
            <w:r w:rsidR="00EC23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(4 часа в день) (рублей);</w:t>
            </w:r>
          </w:p>
          <w:p w:rsidR="00B0405E" w:rsidRPr="000C4AAB" w:rsidRDefault="00B0405E" w:rsidP="0064228F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 xml:space="preserve">Ч </m:t>
              </m:r>
            </m:oMath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– период трудоустройства несовершеннолетних, определяется ежегодно министерством (дней);</w:t>
            </w:r>
          </w:p>
          <w:p w:rsidR="00B0405E" w:rsidRPr="000C4AAB" w:rsidRDefault="00EA2855" w:rsidP="0064228F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pacing w:val="-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"/>
                      <w:sz w:val="24"/>
                      <w:szCs w:val="24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"/>
                      <w:sz w:val="24"/>
                      <w:szCs w:val="24"/>
                    </w:rPr>
                    <m:t>м/о</m:t>
                  </m:r>
                </m:sub>
              </m:sSub>
              <m: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 xml:space="preserve"> </m:t>
              </m:r>
            </m:oMath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– стоимость медицинского осмотра одного несовершеннолетнего перед трудоустройством, определяется ежегодно министерством (рублей);</w:t>
            </w:r>
          </w:p>
          <w:p w:rsidR="00B0405E" w:rsidRPr="000C4AAB" w:rsidRDefault="00EA2855" w:rsidP="0064228F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pacing w:val="-1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"/>
                      <w:sz w:val="24"/>
                      <w:szCs w:val="24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pacing w:val="-1"/>
                      <w:sz w:val="24"/>
                      <w:szCs w:val="24"/>
                    </w:rPr>
                    <m:t>мз</m:t>
                  </m:r>
                </m:sub>
              </m:sSub>
              <m: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 xml:space="preserve"> </m:t>
              </m:r>
            </m:oMath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средства на приобретение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защиты, специализированной одежды, инвентаря и расходных материалов для организации трудоустройства одного несовершеннолетнего, определяется ежегодно министерством (рублей);</w:t>
            </w:r>
          </w:p>
          <w:p w:rsidR="00B0405E" w:rsidRPr="00D85D62" w:rsidRDefault="00B0405E" w:rsidP="0064228F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 xml:space="preserve">К  </m:t>
              </m:r>
            </m:oMath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– количество несовершеннолетних граждан</w:t>
            </w:r>
            <w:r w:rsidR="00B83EE8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14 до 18 лет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, планируемых к трудоустройству (человек)</w:t>
            </w:r>
          </w:p>
        </w:tc>
        <w:tc>
          <w:tcPr>
            <w:tcW w:w="2552" w:type="dxa"/>
          </w:tcPr>
          <w:p w:rsidR="00B0405E" w:rsidRPr="000C4AAB" w:rsidRDefault="0064228F" w:rsidP="0064228F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омплекс процессных мероприятий «Обеспечение функционирования системы общего образования», «Социализация детей-сирот и детей, оставшихся без попечения родителей, лиц из числа детей-сирот и детей, оставшихся без попечения родителей», «Содействие развитию среднего профессионального образования»</w:t>
            </w:r>
          </w:p>
        </w:tc>
        <w:tc>
          <w:tcPr>
            <w:tcW w:w="2835" w:type="dxa"/>
          </w:tcPr>
          <w:p w:rsidR="00B0405E" w:rsidRPr="000C4AAB" w:rsidRDefault="0064228F" w:rsidP="0064228F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ременно трудоустроены в свободное 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 учебы время несовершеннолетние граждане в возрасте от 14 до 18 лет (человек)</w:t>
            </w:r>
          </w:p>
        </w:tc>
        <w:tc>
          <w:tcPr>
            <w:tcW w:w="2693" w:type="dxa"/>
          </w:tcPr>
          <w:p w:rsidR="00B0405E" w:rsidRPr="000C4AAB" w:rsidRDefault="0064228F" w:rsidP="0064228F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нформация о количестве несовершеннолетних граждан в возрасте от 14 до 18 лет, желающих временно трудоустроиться в свободное от учебы время, с указанием периода трудоустройства </w:t>
            </w:r>
          </w:p>
        </w:tc>
      </w:tr>
      <w:tr w:rsidR="005D28D8" w:rsidRPr="000C4AAB" w:rsidTr="00F14159">
        <w:trPr>
          <w:trHeight w:val="2291"/>
        </w:trPr>
        <w:tc>
          <w:tcPr>
            <w:tcW w:w="942" w:type="dxa"/>
          </w:tcPr>
          <w:p w:rsidR="00B0405E" w:rsidRPr="000C4AAB" w:rsidRDefault="00B0405E" w:rsidP="00F14159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744" w:type="dxa"/>
          </w:tcPr>
          <w:p w:rsidR="00B0405E" w:rsidRPr="000C4AAB" w:rsidRDefault="00B0405E" w:rsidP="00B0405E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Мероприятия, проводимые областными государственными организациями в рамках предоставленной субсидии</w:t>
            </w:r>
          </w:p>
        </w:tc>
        <w:tc>
          <w:tcPr>
            <w:tcW w:w="3544" w:type="dxa"/>
          </w:tcPr>
          <w:p w:rsidR="00B67121" w:rsidRPr="000C4AAB" w:rsidRDefault="00EC23CC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67121" w:rsidRPr="000C4AAB">
              <w:rPr>
                <w:rFonts w:ascii="Times New Roman" w:hAnsi="Times New Roman" w:cs="Times New Roman"/>
                <w:sz w:val="24"/>
                <w:szCs w:val="24"/>
              </w:rPr>
              <w:t>азмер субсидии определяется</w:t>
            </w:r>
            <w:r w:rsidR="00F14159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B67121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формуле:</w:t>
            </w:r>
          </w:p>
          <w:p w:rsidR="00B67121" w:rsidRPr="000C4AAB" w:rsidRDefault="00B67121" w:rsidP="00EC23CC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23CC" w:rsidRDefault="00B67121" w:rsidP="00EC23CC">
            <w:pPr>
              <w:widowControl w:val="0"/>
              <w:ind w:left="34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∑ 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× C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4159" w:rsidRDefault="00F14159" w:rsidP="00EC23CC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121" w:rsidRPr="000C4AAB" w:rsidRDefault="00B67121" w:rsidP="00EC23CC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B67121" w:rsidRPr="000C4AAB" w:rsidRDefault="00B67121" w:rsidP="00EC23CC">
            <w:pPr>
              <w:widowControl w:val="0"/>
              <w:tabs>
                <w:tab w:val="left" w:pos="1134"/>
              </w:tabs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pacing w:val="-1"/>
                  <w:sz w:val="24"/>
                  <w:szCs w:val="24"/>
                  <w:lang w:val="en-US"/>
                </w:rPr>
                <m:t>V</m:t>
              </m:r>
            </m:oMath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– размер субсидии (рублей);</w:t>
            </w:r>
          </w:p>
          <w:p w:rsidR="00B67121" w:rsidRPr="000C4AAB" w:rsidRDefault="00B67121" w:rsidP="00EC23CC">
            <w:pPr>
              <w:widowControl w:val="0"/>
              <w:tabs>
                <w:tab w:val="left" w:pos="1134"/>
              </w:tabs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EC23C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мероприятия, планируемо</w:t>
            </w:r>
            <w:r w:rsidR="00EC23C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к проведению;</w:t>
            </w:r>
          </w:p>
          <w:p w:rsidR="00B67121" w:rsidRPr="000C4AAB" w:rsidRDefault="00B67121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690D" w:rsidRPr="000C4A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планируемых к проведению (единиц);</w:t>
            </w:r>
          </w:p>
          <w:p w:rsidR="00B67121" w:rsidRPr="000C4AAB" w:rsidRDefault="00B67121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5A3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стоимость работ (услуг) по проведению 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-го мероприятия (определяется на основании сметы на проведение мероприятия) (рублей)</w:t>
            </w:r>
          </w:p>
          <w:p w:rsidR="00B67121" w:rsidRPr="000C4AAB" w:rsidRDefault="00B67121" w:rsidP="00EC23CC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05E" w:rsidRPr="000C4AAB" w:rsidRDefault="00EC23CC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омплекс процессных мероприятий «Обеспечение функционирования системы общего образования»,</w:t>
            </w:r>
          </w:p>
          <w:p w:rsidR="00B0405E" w:rsidRPr="000C4AAB" w:rsidRDefault="00B0405E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«Социализация детей-сирот и детей, оставшихся без попечения родителей, лиц из числа детей-сирот и детей, оставшихся без попечения родителей»,</w:t>
            </w:r>
          </w:p>
          <w:p w:rsidR="00B0405E" w:rsidRPr="000C4AAB" w:rsidRDefault="00B0405E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«Содействие развитию среднего профессионального образования»,</w:t>
            </w:r>
          </w:p>
          <w:p w:rsidR="00B0405E" w:rsidRPr="000C4AAB" w:rsidRDefault="00B0405E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дополнительного образования и патриотического воспитания детей и молодежи»,</w:t>
            </w:r>
          </w:p>
          <w:p w:rsidR="00B0405E" w:rsidRPr="000C4AAB" w:rsidRDefault="00B0405E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для развития кадрового потенциала системы образования»,</w:t>
            </w:r>
          </w:p>
          <w:p w:rsidR="00B0405E" w:rsidRPr="000C4AAB" w:rsidRDefault="00B0405E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«Обеспечение управления системой образования»,</w:t>
            </w:r>
          </w:p>
          <w:p w:rsidR="00B0405E" w:rsidRPr="000C4AAB" w:rsidRDefault="00B0405E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отдыха и оздоровления детей»</w:t>
            </w:r>
          </w:p>
        </w:tc>
        <w:tc>
          <w:tcPr>
            <w:tcW w:w="2835" w:type="dxa"/>
          </w:tcPr>
          <w:p w:rsidR="00B0405E" w:rsidRPr="000C4AAB" w:rsidRDefault="00EC23CC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рганизованы, проведены мероприятия (единиц)</w:t>
            </w:r>
          </w:p>
        </w:tc>
        <w:tc>
          <w:tcPr>
            <w:tcW w:w="2693" w:type="dxa"/>
          </w:tcPr>
          <w:p w:rsidR="00B0405E" w:rsidRPr="000C4AAB" w:rsidRDefault="00EC23CC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мета на выполнение работ (оказание услуг), проведение мероприятий (программа мероприятий) и (или) коммерческие предложения </w:t>
            </w:r>
          </w:p>
        </w:tc>
      </w:tr>
      <w:tr w:rsidR="005D28D8" w:rsidRPr="000C4AAB" w:rsidTr="00F14159">
        <w:tc>
          <w:tcPr>
            <w:tcW w:w="942" w:type="dxa"/>
          </w:tcPr>
          <w:p w:rsidR="00B0405E" w:rsidRPr="000C4AAB" w:rsidRDefault="00B0405E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744" w:type="dxa"/>
          </w:tcPr>
          <w:p w:rsidR="00B0405E" w:rsidRPr="000C4AAB" w:rsidRDefault="00B0405E" w:rsidP="00B0405E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демонстрационного экзамена</w:t>
            </w:r>
          </w:p>
        </w:tc>
        <w:tc>
          <w:tcPr>
            <w:tcW w:w="3544" w:type="dxa"/>
          </w:tcPr>
          <w:p w:rsidR="00B0405E" w:rsidRDefault="00EC23CC" w:rsidP="00EC23CC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азмер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субсидии определяется </w:t>
            </w:r>
            <w:r w:rsidR="003F2787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по формуле:</w:t>
            </w:r>
          </w:p>
          <w:p w:rsidR="00EC23CC" w:rsidRPr="000C4AAB" w:rsidRDefault="00EC23CC" w:rsidP="00EC23CC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23CC" w:rsidRDefault="003F2787" w:rsidP="00EC23CC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V = ∑ Р, </w:t>
            </w:r>
          </w:p>
          <w:p w:rsidR="00F14159" w:rsidRDefault="00F14159" w:rsidP="00EC23CC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787" w:rsidRPr="000C4AAB" w:rsidRDefault="003F2787" w:rsidP="00EC23CC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3F2787" w:rsidRPr="000C4AAB" w:rsidRDefault="003F2787" w:rsidP="00EC23CC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размер субсидии учреждению (рублей);</w:t>
            </w:r>
          </w:p>
          <w:p w:rsidR="00C6690D" w:rsidRPr="00F14159" w:rsidRDefault="003F2787" w:rsidP="00F14159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Р – размер расходов на проведение демонстрационного экзамена 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2552" w:type="dxa"/>
          </w:tcPr>
          <w:p w:rsidR="00B0405E" w:rsidRPr="000C4AAB" w:rsidRDefault="00EC23CC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омплекс процессных мероприятий </w:t>
            </w:r>
          </w:p>
          <w:p w:rsidR="00B0405E" w:rsidRPr="000C4AAB" w:rsidRDefault="00B0405E" w:rsidP="00EC23CC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«Содействие развитию среднего профессионального образования»</w:t>
            </w:r>
          </w:p>
        </w:tc>
        <w:tc>
          <w:tcPr>
            <w:tcW w:w="2835" w:type="dxa"/>
          </w:tcPr>
          <w:p w:rsidR="00B0405E" w:rsidRPr="000C4AAB" w:rsidRDefault="00EC23CC" w:rsidP="00EC23CC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роведен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демонстрационный экзамен (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компетенций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, единиц)</w:t>
            </w:r>
          </w:p>
        </w:tc>
        <w:tc>
          <w:tcPr>
            <w:tcW w:w="2693" w:type="dxa"/>
          </w:tcPr>
          <w:p w:rsidR="00B0405E" w:rsidRPr="000C4AAB" w:rsidRDefault="00EC23CC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 на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проведение демонстрационного экзамена в разрезе каждой компетенции с указанием количества студентов, которые пройдут промежуточную и итоговую аттестацию в форме демонстрационного экзамена</w:t>
            </w:r>
          </w:p>
        </w:tc>
      </w:tr>
      <w:tr w:rsidR="005D28D8" w:rsidRPr="000C4AAB" w:rsidTr="00F14159">
        <w:tc>
          <w:tcPr>
            <w:tcW w:w="942" w:type="dxa"/>
          </w:tcPr>
          <w:p w:rsidR="00B0405E" w:rsidRPr="000C4AAB" w:rsidRDefault="00B0405E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744" w:type="dxa"/>
          </w:tcPr>
          <w:p w:rsidR="00B0405E" w:rsidRPr="000C4AAB" w:rsidRDefault="00B0405E" w:rsidP="00B0405E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чемпионата по наиболее востребованным профессиям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«Профессионалы»</w:t>
            </w:r>
          </w:p>
        </w:tc>
        <w:tc>
          <w:tcPr>
            <w:tcW w:w="3544" w:type="dxa"/>
          </w:tcPr>
          <w:p w:rsidR="003F2787" w:rsidRDefault="00EC23CC" w:rsidP="00EC23CC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</w:t>
            </w:r>
            <w:r w:rsidR="003F2787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азмер субсидии определяется по формуле:</w:t>
            </w:r>
          </w:p>
          <w:p w:rsidR="00EC23CC" w:rsidRPr="000C4AAB" w:rsidRDefault="00EC23CC" w:rsidP="00EC23CC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23CC" w:rsidRDefault="003F2787" w:rsidP="00EC23CC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V = ∑ Р, </w:t>
            </w:r>
          </w:p>
          <w:p w:rsidR="00F14159" w:rsidRDefault="00F14159" w:rsidP="00EC23CC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787" w:rsidRPr="000C4AAB" w:rsidRDefault="003F2787" w:rsidP="00EC23CC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где:</w:t>
            </w:r>
          </w:p>
          <w:p w:rsidR="003F2787" w:rsidRPr="000C4AAB" w:rsidRDefault="003F2787" w:rsidP="00EC23CC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размер субсидии учреждению (рублей);</w:t>
            </w:r>
          </w:p>
          <w:p w:rsidR="003F2787" w:rsidRPr="000C4AAB" w:rsidRDefault="003F2787" w:rsidP="00EC23CC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Р – размер расходов на проведение чемпионата по наиболее востребованным профессиям «Профессионалы» 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(рублей)</w:t>
            </w:r>
          </w:p>
          <w:p w:rsidR="00B0405E" w:rsidRPr="000C4AAB" w:rsidRDefault="00B0405E" w:rsidP="00EC23CC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05E" w:rsidRPr="000C4AAB" w:rsidRDefault="00EC23CC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омплекс процессных мероприятий </w:t>
            </w:r>
          </w:p>
          <w:p w:rsidR="00B0405E" w:rsidRPr="000C4AAB" w:rsidRDefault="00B0405E" w:rsidP="00EC23CC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«Содействие развитию среднего профессионального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образования»</w:t>
            </w:r>
          </w:p>
        </w:tc>
        <w:tc>
          <w:tcPr>
            <w:tcW w:w="2835" w:type="dxa"/>
          </w:tcPr>
          <w:p w:rsidR="00B0405E" w:rsidRPr="000C4AAB" w:rsidRDefault="00EC23CC" w:rsidP="00EC23CC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роведен чемпионат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по наиболее востребованным профессиям «Профессионалы»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(количество профессиональных образовательных программ, единиц)</w:t>
            </w:r>
          </w:p>
        </w:tc>
        <w:tc>
          <w:tcPr>
            <w:tcW w:w="2693" w:type="dxa"/>
          </w:tcPr>
          <w:p w:rsidR="00B0405E" w:rsidRPr="000C4AAB" w:rsidRDefault="00EC23CC" w:rsidP="00EC23CC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 на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и проведение чемпионата по наиболее востребованным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профессиям «Профессионалы» в разрезе 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профессиональных образовательных программ и этапов проведения чемпионата (церемони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открытия, закрытия чемпионата, региональный этап, участие команды Кировской области в общероссийском чемпионате)</w:t>
            </w:r>
          </w:p>
        </w:tc>
      </w:tr>
      <w:tr w:rsidR="005D28D8" w:rsidRPr="000C4AAB" w:rsidTr="00F14159">
        <w:tc>
          <w:tcPr>
            <w:tcW w:w="942" w:type="dxa"/>
          </w:tcPr>
          <w:p w:rsidR="00B0405E" w:rsidRPr="000C4AAB" w:rsidRDefault="00B0405E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744" w:type="dxa"/>
          </w:tcPr>
          <w:p w:rsidR="00B0405E" w:rsidRPr="000C4AAB" w:rsidRDefault="00B0405E" w:rsidP="00B0405E">
            <w:pPr>
              <w:widowControl w:val="0"/>
              <w:ind w:left="34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деятельности отдельных специалистов, служб (структурных подразделений), созданных для выполнения конкретных целей и задач в </w:t>
            </w:r>
            <w:r w:rsidR="00B83EE8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областных государственных 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организациях (в том 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числе в рамках (региональных) федеральных проектов) </w:t>
            </w:r>
          </w:p>
        </w:tc>
        <w:tc>
          <w:tcPr>
            <w:tcW w:w="3544" w:type="dxa"/>
          </w:tcPr>
          <w:p w:rsidR="00B0405E" w:rsidRPr="000C4AAB" w:rsidRDefault="00EC23CC" w:rsidP="00EC23CC">
            <w:pPr>
              <w:pStyle w:val="a4"/>
              <w:widowControl w:val="0"/>
              <w:spacing w:before="0" w:line="240" w:lineRule="auto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</w:t>
            </w:r>
            <w:r w:rsidR="00493250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азмер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определяется по формуле:</w:t>
            </w:r>
          </w:p>
          <w:p w:rsidR="00B0405E" w:rsidRPr="000C4AAB" w:rsidRDefault="00B0405E" w:rsidP="00EC23CC">
            <w:pPr>
              <w:pStyle w:val="a4"/>
              <w:widowControl w:val="0"/>
              <w:spacing w:before="0" w:line="240" w:lineRule="auto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CC" w:rsidRDefault="00B0405E" w:rsidP="00EC23CC">
            <w:pPr>
              <w:pStyle w:val="a4"/>
              <w:widowControl w:val="0"/>
              <w:spacing w:line="240" w:lineRule="auto"/>
              <w:ind w:left="34" w:right="33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pacing w:val="-1"/>
                  <w:sz w:val="24"/>
                  <w:szCs w:val="24"/>
                  <w:lang w:val="en-US"/>
                </w:rPr>
                <m:t>V</m:t>
              </m:r>
            </m:oMath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=</w:t>
            </w:r>
            <m:oMath>
              <m: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 xml:space="preserve">ЗП </m:t>
              </m:r>
            </m:oMath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× </w:t>
            </w:r>
            <m:oMath>
              <m: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 xml:space="preserve">К </m:t>
              </m:r>
            </m:oMath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× 1,302 × 12 мес. </w:t>
            </w:r>
            <w:r w:rsidR="00EC23CC"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×</w:t>
            </w:r>
          </w:p>
          <w:p w:rsidR="00B0405E" w:rsidRPr="000C4AAB" w:rsidRDefault="00B0405E" w:rsidP="00EC23CC">
            <w:pPr>
              <w:pStyle w:val="a4"/>
              <w:widowControl w:val="0"/>
              <w:spacing w:line="240" w:lineRule="auto"/>
              <w:ind w:left="34" w:right="33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× 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proofErr w:type="spellEnd"/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+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>Р</m:t>
              </m:r>
            </m:oMath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</w:p>
          <w:p w:rsidR="00B0405E" w:rsidRPr="000C4AAB" w:rsidRDefault="00B0405E" w:rsidP="00EC23CC">
            <w:pPr>
              <w:pStyle w:val="a4"/>
              <w:widowControl w:val="0"/>
              <w:spacing w:line="240" w:lineRule="auto"/>
              <w:ind w:left="34" w:right="3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B0405E" w:rsidRPr="000C4AAB" w:rsidRDefault="00B0405E" w:rsidP="00EC23CC">
            <w:pPr>
              <w:pStyle w:val="a4"/>
              <w:widowControl w:val="0"/>
              <w:spacing w:line="240" w:lineRule="auto"/>
              <w:ind w:left="34" w:right="3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где:</w:t>
            </w:r>
          </w:p>
          <w:p w:rsidR="00B0405E" w:rsidRPr="000C4AAB" w:rsidRDefault="00B0405E" w:rsidP="00EC23CC">
            <w:pPr>
              <w:widowControl w:val="0"/>
              <w:tabs>
                <w:tab w:val="left" w:pos="1134"/>
              </w:tabs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pacing w:val="-1"/>
                  <w:sz w:val="24"/>
                  <w:szCs w:val="24"/>
                  <w:lang w:val="en-US"/>
                </w:rPr>
                <m:t>V</m:t>
              </m:r>
            </m:oMath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16FA6" w:rsidRPr="000C4A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(рублей);</w:t>
            </w:r>
          </w:p>
          <w:p w:rsidR="00B0405E" w:rsidRPr="000C4AAB" w:rsidRDefault="00B0405E" w:rsidP="00EC23CC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>ЗП</m:t>
              </m:r>
              <m: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 xml:space="preserve"> </m:t>
              </m:r>
            </m:oMath>
            <w:r w:rsidR="005A37E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расчетный </w:t>
            </w:r>
            <w:r w:rsidR="00B67121" w:rsidRPr="000C4A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заработной платы на 1 ставку (штатную единицу) в месяц (рассчитывается исходя из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средней заработной платы по учреждению, сложившейся на момент расчета субсидии, в зависимости от должности специалиста) (рублей);</w:t>
            </w:r>
          </w:p>
          <w:p w:rsidR="00B0405E" w:rsidRPr="000C4AAB" w:rsidRDefault="00B0405E" w:rsidP="00EC23CC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>К</m:t>
              </m:r>
            </m:oMath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количество ставок (штатных единиц) 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отдельных специалистов, служб (структурных подразделений)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405E" w:rsidRPr="000C4AAB" w:rsidRDefault="00B0405E" w:rsidP="00EC23CC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районный коэффициент, учитывается при расчете заработной платы, если районный коэффициент установлен решениями федеральных органов государственной власти;</w:t>
            </w:r>
          </w:p>
          <w:p w:rsidR="00B0405E" w:rsidRPr="000C4AAB" w:rsidRDefault="00B0405E" w:rsidP="00EC23CC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>Р</m:t>
              </m:r>
            </m:oMath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материальные затраты для осуществления деятельности отдельных специалистов, служб (структурных подразделений) (при необходимости, в зависимости от поставленных целей и задач перед 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отдельным специалистом, службой</w:t>
            </w:r>
            <w:r w:rsidR="00B83EE8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(структурным подразделением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) (рублей)</w:t>
            </w:r>
          </w:p>
        </w:tc>
        <w:tc>
          <w:tcPr>
            <w:tcW w:w="2552" w:type="dxa"/>
          </w:tcPr>
          <w:p w:rsidR="00B0405E" w:rsidRPr="000C4AAB" w:rsidRDefault="00EC23CC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омплекс процессных мероприятий «Социализация детей-сирот и детей, оставшихся без попечения родителей, лиц из числа детей-сирот и детей, оставшихся без попечения родителей»</w:t>
            </w:r>
            <w:r w:rsidR="00B83EE8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, «Обеспечение </w:t>
            </w:r>
            <w:r w:rsidR="00B83EE8"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системой образования»</w:t>
            </w:r>
          </w:p>
        </w:tc>
        <w:tc>
          <w:tcPr>
            <w:tcW w:w="2835" w:type="dxa"/>
          </w:tcPr>
          <w:p w:rsidR="00B0405E" w:rsidRPr="000C4AAB" w:rsidRDefault="00EC23CC" w:rsidP="00EC23CC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беспечена деятельность 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отдельных специалистов, служб (структурных подразделений)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(количество штатных единиц)</w:t>
            </w:r>
          </w:p>
        </w:tc>
        <w:tc>
          <w:tcPr>
            <w:tcW w:w="2693" w:type="dxa"/>
          </w:tcPr>
          <w:p w:rsidR="00B0405E" w:rsidRPr="000C4AAB" w:rsidRDefault="00EC23CC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метный расчет на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материальные затраты для осуществления деятельности 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отдельных специалистов, служб (структурных подразделений)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405E" w:rsidRPr="000C4AAB" w:rsidRDefault="00B0405E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количестве штатных единиц 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отдельных специалистов, служб 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(структурных подразделений)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с указанием занимаемой должности</w:t>
            </w:r>
          </w:p>
        </w:tc>
      </w:tr>
      <w:tr w:rsidR="005D28D8" w:rsidRPr="000C4AAB" w:rsidTr="00F14159">
        <w:tc>
          <w:tcPr>
            <w:tcW w:w="942" w:type="dxa"/>
          </w:tcPr>
          <w:p w:rsidR="00B0405E" w:rsidRPr="000C4AAB" w:rsidRDefault="00B0405E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744" w:type="dxa"/>
          </w:tcPr>
          <w:p w:rsidR="00B0405E" w:rsidRPr="000C4AAB" w:rsidRDefault="00B0405E" w:rsidP="00C51D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коррекционно-развивающей работы, осуществляемой педагогами-психологами, учителями-логопедами и учителями-дефектологами, при инклюзивном образовании лиц с ограниченными возможностями здоровья в </w:t>
            </w:r>
            <w:r w:rsidR="00C51D84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областных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государственных общеобразовательных организациях</w:t>
            </w:r>
          </w:p>
        </w:tc>
        <w:tc>
          <w:tcPr>
            <w:tcW w:w="3544" w:type="dxa"/>
          </w:tcPr>
          <w:p w:rsidR="00B0405E" w:rsidRPr="000C4AAB" w:rsidRDefault="00EC23CC" w:rsidP="005A37ED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определяется </w:t>
            </w:r>
            <w:r w:rsidR="00D06087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постановлением Правительства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Кировской области</w:t>
            </w:r>
            <w:r w:rsidR="00D06087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37E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D06087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от 30.12.2013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06087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242/947 </w:t>
            </w:r>
            <w:r w:rsidR="005A37E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D06087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«О реализации отдельных положений Закона Кировской области от 14.10.2013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  <w:r w:rsidR="00D06087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20-ЗО «Об образовании в Кировской области»</w:t>
            </w:r>
          </w:p>
        </w:tc>
        <w:tc>
          <w:tcPr>
            <w:tcW w:w="2552" w:type="dxa"/>
          </w:tcPr>
          <w:p w:rsidR="00B0405E" w:rsidRPr="000C4AAB" w:rsidRDefault="00EC23CC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омплекс процессных мероприятий «Обеспечение функционирования системы общего образования»</w:t>
            </w:r>
          </w:p>
        </w:tc>
        <w:tc>
          <w:tcPr>
            <w:tcW w:w="2835" w:type="dxa"/>
          </w:tcPr>
          <w:p w:rsidR="00B0405E" w:rsidRPr="000C4AAB" w:rsidRDefault="00EC23CC" w:rsidP="00EC23CC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актически занятые штатные единицы специалистов, обеспечивших коррекционно-развивающую работу (единиц)</w:t>
            </w:r>
          </w:p>
        </w:tc>
        <w:tc>
          <w:tcPr>
            <w:tcW w:w="2693" w:type="dxa"/>
          </w:tcPr>
          <w:p w:rsidR="00B0405E" w:rsidRPr="000C4AAB" w:rsidRDefault="00EC23CC" w:rsidP="00EC23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и</w:t>
            </w:r>
            <w:r w:rsidR="00B0405E" w:rsidRPr="000C4AAB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нформация о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лиц с ограниченными возможностями здоровья, обучающихся инклюзивно в </w:t>
            </w:r>
            <w:r w:rsidR="00C51D84" w:rsidRPr="000C4AAB">
              <w:rPr>
                <w:rFonts w:ascii="Times New Roman" w:hAnsi="Times New Roman" w:cs="Times New Roman"/>
                <w:sz w:val="24"/>
                <w:szCs w:val="24"/>
              </w:rPr>
              <w:t>областных государственных общеобразовательных организациях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405E" w:rsidRPr="000C4AAB" w:rsidRDefault="00B0405E" w:rsidP="00EC23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информация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о ставках педагогов-психологов, учителей-логопедов и учителей-дефектологов, занятых коррекционно-развивающей работой</w:t>
            </w:r>
          </w:p>
        </w:tc>
      </w:tr>
      <w:tr w:rsidR="005D28D8" w:rsidRPr="000C4AAB" w:rsidTr="00F14159">
        <w:tc>
          <w:tcPr>
            <w:tcW w:w="942" w:type="dxa"/>
          </w:tcPr>
          <w:p w:rsidR="00B0405E" w:rsidRPr="000C4AAB" w:rsidRDefault="00B0405E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744" w:type="dxa"/>
          </w:tcPr>
          <w:p w:rsidR="00B0405E" w:rsidRPr="00540BC5" w:rsidRDefault="00B0405E" w:rsidP="00B0405E">
            <w:pPr>
              <w:widowControl w:val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 w:rsidRPr="00540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областных </w:t>
            </w:r>
            <w:r w:rsidR="00C51D84" w:rsidRPr="00540BC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Pr="00540BC5">
              <w:rPr>
                <w:rFonts w:ascii="Times New Roman" w:hAnsi="Times New Roman" w:cs="Times New Roman"/>
                <w:sz w:val="24"/>
                <w:szCs w:val="24"/>
              </w:rPr>
              <w:t>профессиональных образовательных организациях</w:t>
            </w:r>
          </w:p>
        </w:tc>
        <w:tc>
          <w:tcPr>
            <w:tcW w:w="3544" w:type="dxa"/>
          </w:tcPr>
          <w:p w:rsidR="00B0405E" w:rsidRPr="00540BC5" w:rsidRDefault="00EC23CC" w:rsidP="00EC23CC">
            <w:pPr>
              <w:pStyle w:val="a4"/>
              <w:widowControl w:val="0"/>
              <w:spacing w:before="0" w:line="240" w:lineRule="auto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</w:t>
            </w:r>
            <w:r w:rsidR="00493250" w:rsidRPr="00540BC5">
              <w:rPr>
                <w:rFonts w:ascii="Times New Roman" w:eastAsia="Calibri" w:hAnsi="Times New Roman" w:cs="Times New Roman"/>
                <w:sz w:val="24"/>
                <w:szCs w:val="24"/>
              </w:rPr>
              <w:t>азмер</w:t>
            </w:r>
            <w:r w:rsidR="00B0405E" w:rsidRPr="00540BC5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определяется по формуле:</w:t>
            </w:r>
          </w:p>
          <w:p w:rsidR="00B0405E" w:rsidRPr="00540BC5" w:rsidRDefault="00B0405E" w:rsidP="00EC23CC">
            <w:pPr>
              <w:pStyle w:val="a4"/>
              <w:widowControl w:val="0"/>
              <w:spacing w:before="0" w:line="240" w:lineRule="auto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5E" w:rsidRPr="00540BC5" w:rsidRDefault="00B0405E" w:rsidP="00EC23CC">
            <w:pPr>
              <w:pStyle w:val="a4"/>
              <w:widowControl w:val="0"/>
              <w:spacing w:line="240" w:lineRule="auto"/>
              <w:ind w:left="34" w:right="33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pacing w:val="-1"/>
                  <w:sz w:val="24"/>
                  <w:szCs w:val="24"/>
                  <w:lang w:val="en-US"/>
                </w:rPr>
                <m:t>V</m:t>
              </m:r>
            </m:oMath>
            <w:r w:rsidRPr="00540BC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=</w:t>
            </w:r>
            <m:oMath>
              <m: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 xml:space="preserve">ЗП </m:t>
              </m:r>
            </m:oMath>
            <w:r w:rsidRPr="00540BC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×</w:t>
            </w:r>
            <m:oMath>
              <m: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 xml:space="preserve">К </m:t>
              </m:r>
            </m:oMath>
            <w:r w:rsidR="00EC23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×1,302×</w:t>
            </w:r>
            <w:r w:rsidRPr="00540BC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12 мес.× </w:t>
            </w:r>
            <w:proofErr w:type="spellStart"/>
            <w:r w:rsidRPr="00540BC5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proofErr w:type="spellEnd"/>
            <w:r w:rsidRPr="00540BC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</w:p>
          <w:p w:rsidR="00B0405E" w:rsidRPr="00540BC5" w:rsidRDefault="00B0405E" w:rsidP="00EC23CC">
            <w:pPr>
              <w:pStyle w:val="a4"/>
              <w:widowControl w:val="0"/>
              <w:spacing w:line="240" w:lineRule="auto"/>
              <w:ind w:left="34" w:right="3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B0405E" w:rsidRPr="00540BC5" w:rsidRDefault="00B0405E" w:rsidP="00EC23CC">
            <w:pPr>
              <w:pStyle w:val="a4"/>
              <w:widowControl w:val="0"/>
              <w:spacing w:line="240" w:lineRule="auto"/>
              <w:ind w:left="34" w:right="3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40BC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где:</w:t>
            </w:r>
          </w:p>
          <w:p w:rsidR="00B0405E" w:rsidRPr="00540BC5" w:rsidRDefault="00B0405E" w:rsidP="00EC23CC">
            <w:pPr>
              <w:widowControl w:val="0"/>
              <w:tabs>
                <w:tab w:val="left" w:pos="1134"/>
              </w:tabs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pacing w:val="-1"/>
                  <w:sz w:val="24"/>
                  <w:szCs w:val="24"/>
                  <w:lang w:val="en-US"/>
                </w:rPr>
                <m:t>V</m:t>
              </m:r>
            </m:oMath>
            <w:r w:rsidRPr="00540BC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40BC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16FA6" w:rsidRPr="00540B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3250" w:rsidRPr="00540BC5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Pr="00540BC5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(рублей);</w:t>
            </w:r>
          </w:p>
          <w:p w:rsidR="00B0405E" w:rsidRPr="00540BC5" w:rsidRDefault="00B0405E" w:rsidP="00EC23CC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>ЗП</m:t>
              </m:r>
              <m: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 xml:space="preserve"> </m:t>
              </m:r>
            </m:oMath>
            <w:r w:rsidR="005A37E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40BC5">
              <w:rPr>
                <w:rFonts w:ascii="Times New Roman" w:hAnsi="Times New Roman" w:cs="Times New Roman"/>
                <w:sz w:val="24"/>
                <w:szCs w:val="24"/>
              </w:rPr>
              <w:t xml:space="preserve">– расчетный размер среднемесячной заработной платы в Кировской области </w:t>
            </w:r>
            <w:r w:rsidR="005A37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0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1 ставку в месяц (согласно статистическим данным за предыдущий год), скорректированный на прогнозный уровень инфляции в прогнозируемом периоде (рублей);</w:t>
            </w:r>
          </w:p>
          <w:p w:rsidR="00B0405E" w:rsidRPr="00540BC5" w:rsidRDefault="00B0405E" w:rsidP="00EC23CC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>К</m:t>
              </m:r>
            </m:oMath>
            <w:r w:rsidRPr="00540BC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40BC5">
              <w:rPr>
                <w:rFonts w:ascii="Times New Roman" w:hAnsi="Times New Roman" w:cs="Times New Roman"/>
                <w:sz w:val="24"/>
                <w:szCs w:val="24"/>
              </w:rPr>
              <w:t>– количество ставок советников директора</w:t>
            </w:r>
            <w:r w:rsidR="00341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7AD" w:rsidRPr="00540BC5">
              <w:rPr>
                <w:rFonts w:ascii="Times New Roman" w:hAnsi="Times New Roman" w:cs="Times New Roman"/>
                <w:sz w:val="24"/>
                <w:szCs w:val="24"/>
              </w:rPr>
              <w:t>по воспитанию и взаимодействию с детскими общественными объединениями</w:t>
            </w:r>
            <w:r w:rsidRPr="00540B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405E" w:rsidRPr="00540BC5" w:rsidRDefault="00B0405E" w:rsidP="00EC23CC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BC5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proofErr w:type="spellEnd"/>
            <w:r w:rsidRPr="00540BC5">
              <w:rPr>
                <w:rFonts w:ascii="Times New Roman" w:hAnsi="Times New Roman" w:cs="Times New Roman"/>
                <w:sz w:val="24"/>
                <w:szCs w:val="24"/>
              </w:rPr>
              <w:t xml:space="preserve"> – районный коэффициент (учитывается при расчете заработной платы, если районный коэффициент установлен решениями федеральных органов государственной власти)</w:t>
            </w:r>
          </w:p>
        </w:tc>
        <w:tc>
          <w:tcPr>
            <w:tcW w:w="2552" w:type="dxa"/>
          </w:tcPr>
          <w:p w:rsidR="00B0405E" w:rsidRPr="00540BC5" w:rsidRDefault="00EC23CC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B0405E" w:rsidRPr="00540BC5">
              <w:rPr>
                <w:rFonts w:ascii="Times New Roman" w:hAnsi="Times New Roman" w:cs="Times New Roman"/>
                <w:sz w:val="24"/>
                <w:szCs w:val="24"/>
              </w:rPr>
              <w:t xml:space="preserve">омплекс процессных мероприятий </w:t>
            </w:r>
          </w:p>
          <w:p w:rsidR="00B0405E" w:rsidRPr="00540BC5" w:rsidRDefault="00B0405E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5">
              <w:rPr>
                <w:rFonts w:ascii="Times New Roman" w:hAnsi="Times New Roman" w:cs="Times New Roman"/>
                <w:sz w:val="24"/>
                <w:szCs w:val="24"/>
              </w:rPr>
              <w:t>«Содействие развитию среднего профессионального образования»</w:t>
            </w:r>
          </w:p>
          <w:p w:rsidR="004069F0" w:rsidRPr="00540BC5" w:rsidRDefault="004069F0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05E" w:rsidRPr="00540BC5" w:rsidRDefault="00EC23CC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405E" w:rsidRPr="00540BC5">
              <w:rPr>
                <w:rFonts w:ascii="Times New Roman" w:hAnsi="Times New Roman" w:cs="Times New Roman"/>
                <w:sz w:val="24"/>
                <w:szCs w:val="24"/>
              </w:rPr>
              <w:t>беспечена</w:t>
            </w:r>
          </w:p>
          <w:p w:rsidR="00B0405E" w:rsidRPr="00540BC5" w:rsidRDefault="00B0405E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5">
              <w:rPr>
                <w:rFonts w:ascii="Times New Roman" w:hAnsi="Times New Roman" w:cs="Times New Roman"/>
                <w:sz w:val="24"/>
                <w:szCs w:val="24"/>
              </w:rPr>
              <w:t>деятельность советников директора по воспитанию и взаимодействию с детскими общественными объедине</w:t>
            </w:r>
            <w:r w:rsidR="00C51D84" w:rsidRPr="00540BC5">
              <w:rPr>
                <w:rFonts w:ascii="Times New Roman" w:hAnsi="Times New Roman" w:cs="Times New Roman"/>
                <w:sz w:val="24"/>
                <w:szCs w:val="24"/>
              </w:rPr>
              <w:t>ниями (количество ставок</w:t>
            </w:r>
            <w:r w:rsidRPr="00540B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B0405E" w:rsidRPr="00540BC5" w:rsidRDefault="00EC23CC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405E" w:rsidRPr="00540BC5">
              <w:rPr>
                <w:rFonts w:ascii="Times New Roman" w:hAnsi="Times New Roman" w:cs="Times New Roman"/>
                <w:sz w:val="24"/>
                <w:szCs w:val="24"/>
              </w:rPr>
              <w:t>нформация о количестве введенных ставок советников директора по воспитанию и взаимодействию с детскими общественными объединениями</w:t>
            </w:r>
          </w:p>
        </w:tc>
      </w:tr>
      <w:tr w:rsidR="005D28D8" w:rsidRPr="000C4AAB" w:rsidTr="00F14159">
        <w:tc>
          <w:tcPr>
            <w:tcW w:w="942" w:type="dxa"/>
          </w:tcPr>
          <w:p w:rsidR="00B0405E" w:rsidRPr="000C4AAB" w:rsidRDefault="00B0405E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744" w:type="dxa"/>
          </w:tcPr>
          <w:p w:rsidR="00B0405E" w:rsidRPr="000C4AAB" w:rsidRDefault="00B0405E" w:rsidP="00B0405E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безопасности </w:t>
            </w:r>
            <w:r w:rsidR="00C51D84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областных государственных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и организаций для детей-сирот</w:t>
            </w:r>
          </w:p>
        </w:tc>
        <w:tc>
          <w:tcPr>
            <w:tcW w:w="3544" w:type="dxa"/>
          </w:tcPr>
          <w:p w:rsidR="00B0405E" w:rsidRPr="000C4AAB" w:rsidRDefault="00EC23CC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определяется по формуле:</w:t>
            </w:r>
          </w:p>
          <w:p w:rsidR="00B0405E" w:rsidRPr="000C4AAB" w:rsidRDefault="00B0405E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CC" w:rsidRDefault="00B0405E" w:rsidP="00EC23CC">
            <w:pPr>
              <w:widowControl w:val="0"/>
              <w:ind w:left="34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V = ∑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× C × N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4159" w:rsidRDefault="00F14159" w:rsidP="00EC23CC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5E" w:rsidRPr="000C4AAB" w:rsidRDefault="00B0405E" w:rsidP="00EC23CC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B0405E" w:rsidRPr="000C4AAB" w:rsidRDefault="00B0405E" w:rsidP="00EC23CC">
            <w:pPr>
              <w:widowControl w:val="0"/>
              <w:tabs>
                <w:tab w:val="left" w:pos="1134"/>
              </w:tabs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pacing w:val="-1"/>
                  <w:sz w:val="24"/>
                  <w:szCs w:val="24"/>
                  <w:lang w:val="en-US"/>
                </w:rPr>
                <m:t>V</m:t>
              </m:r>
            </m:oMath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16FA6" w:rsidRPr="000C4A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(рублей);</w:t>
            </w:r>
          </w:p>
          <w:p w:rsidR="00516FA6" w:rsidRPr="000C4AAB" w:rsidRDefault="00516FA6" w:rsidP="00EC23CC">
            <w:pPr>
              <w:widowControl w:val="0"/>
              <w:tabs>
                <w:tab w:val="left" w:pos="1134"/>
              </w:tabs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3C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объект, которому требуется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охрана;</w:t>
            </w:r>
          </w:p>
          <w:p w:rsidR="00B0405E" w:rsidRPr="000C4AAB" w:rsidRDefault="00B0405E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часов, на которое требуется физическая охрана </w:t>
            </w:r>
            <w:proofErr w:type="spellStart"/>
            <w:r w:rsidR="00C51D84"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C51D84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-го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объекта (часов в неделю);</w:t>
            </w:r>
          </w:p>
          <w:p w:rsidR="00B0405E" w:rsidRPr="000C4AAB" w:rsidRDefault="00B0405E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C – расчетный </w:t>
            </w:r>
            <w:r w:rsidR="00516FA6" w:rsidRPr="000C4A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обеспечен</w:t>
            </w:r>
            <w:r w:rsidR="00C51D84" w:rsidRPr="000C4AAB">
              <w:rPr>
                <w:rFonts w:ascii="Times New Roman" w:hAnsi="Times New Roman" w:cs="Times New Roman"/>
                <w:sz w:val="24"/>
                <w:szCs w:val="24"/>
              </w:rPr>
              <w:t>ию безопасности одного объекта (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рублей в</w:t>
            </w:r>
            <w:r w:rsidR="00C51D84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час)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1D84" w:rsidRPr="000C4AAB" w:rsidRDefault="00B0405E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недель в году (в образовательной организации, равное 42 неделям, </w:t>
            </w:r>
            <w:r w:rsidR="00C51D84" w:rsidRPr="000C4A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для детей-сирот, равное 52 неделям), на которое требуется физическая охрана </w:t>
            </w:r>
            <w:proofErr w:type="spellStart"/>
            <w:r w:rsidR="00C51D84"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C51D84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-го </w:t>
            </w:r>
            <w:r w:rsidR="00EC23C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2552" w:type="dxa"/>
          </w:tcPr>
          <w:p w:rsidR="00B0405E" w:rsidRPr="000C4AAB" w:rsidRDefault="00EC23CC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омплекс процессных мероприятий «Обеспечение функционирования системы общего образования»,</w:t>
            </w:r>
          </w:p>
          <w:p w:rsidR="00B0405E" w:rsidRPr="000C4AAB" w:rsidRDefault="00B0405E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«Социализация детей-сирот и детей,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оставшихся без попечения родителей, лиц из числа детей-сирот и детей, оставшихся без попечения родителей»,</w:t>
            </w:r>
          </w:p>
          <w:p w:rsidR="00B0405E" w:rsidRPr="000C4AAB" w:rsidRDefault="00B0405E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«Содействие развитию среднего профессионального образования»,</w:t>
            </w:r>
          </w:p>
          <w:p w:rsidR="00B0405E" w:rsidRPr="000C4AAB" w:rsidRDefault="00B0405E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дополнительного образования и патриотического воспитания детей и молодежи»</w:t>
            </w:r>
          </w:p>
        </w:tc>
        <w:tc>
          <w:tcPr>
            <w:tcW w:w="2835" w:type="dxa"/>
          </w:tcPr>
          <w:p w:rsidR="00B0405E" w:rsidRPr="000C4AAB" w:rsidRDefault="00EC23CC" w:rsidP="00EC23C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беспечены охраной здания </w:t>
            </w:r>
            <w:r w:rsidR="00C51D84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областных государственных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организаций (количество зданий)</w:t>
            </w:r>
          </w:p>
        </w:tc>
        <w:tc>
          <w:tcPr>
            <w:tcW w:w="2693" w:type="dxa"/>
          </w:tcPr>
          <w:p w:rsidR="00B0405E" w:rsidRPr="000C4AAB" w:rsidRDefault="00EC23CC" w:rsidP="00EC23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о присвоенной категория опасности зданиям образовательных организаций и организаций для детей-сирот в соответствии с </w:t>
            </w:r>
            <w:hyperlink r:id="rId8" w:history="1">
              <w:r w:rsidR="00B0405E" w:rsidRPr="000C4AAB">
                <w:rPr>
                  <w:rFonts w:ascii="Times New Roman" w:hAnsi="Times New Roman" w:cs="Times New Roman"/>
                  <w:sz w:val="24"/>
                  <w:szCs w:val="24"/>
                </w:rPr>
                <w:t>требованиями</w:t>
              </w:r>
            </w:hyperlink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антитеррористической защищенности объектов (территорий) (первая, вторая или третья);</w:t>
            </w:r>
          </w:p>
          <w:p w:rsidR="00B0405E" w:rsidRPr="000C4AAB" w:rsidRDefault="00B0405E" w:rsidP="00EC23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информация о режиме работы образовательной организации, организации для детей-сирот (5 или 6 дневная учебная неделя, круглосуточное проживание)</w:t>
            </w:r>
          </w:p>
        </w:tc>
      </w:tr>
      <w:tr w:rsidR="005D28D8" w:rsidRPr="000C4AAB" w:rsidTr="00F14159">
        <w:tc>
          <w:tcPr>
            <w:tcW w:w="942" w:type="dxa"/>
          </w:tcPr>
          <w:p w:rsidR="00B0405E" w:rsidRPr="000C4AAB" w:rsidRDefault="00B0405E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2744" w:type="dxa"/>
          </w:tcPr>
          <w:p w:rsidR="00B0405E" w:rsidRPr="000C4AAB" w:rsidRDefault="00B0405E" w:rsidP="00B0405E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Погашение задолженности по судебным актам, вступившим в законную силу, исполнительным документам, в том числе возврат денежных средств по 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предписаниям (представлениям) органов государственного контроля по возмещению вреда (ущерба), пр</w:t>
            </w:r>
            <w:r w:rsidR="000E3835">
              <w:rPr>
                <w:rFonts w:ascii="Times New Roman" w:eastAsia="Calibri" w:hAnsi="Times New Roman" w:cs="Times New Roman"/>
                <w:sz w:val="24"/>
                <w:szCs w:val="24"/>
              </w:rPr>
              <w:t>ичиненного гражданам, юридически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лицам, публично-правовому образованию «Кировская область» (областному бюджету) в результате незаконных действий (бездействий) организаций </w:t>
            </w:r>
          </w:p>
        </w:tc>
        <w:tc>
          <w:tcPr>
            <w:tcW w:w="3544" w:type="dxa"/>
          </w:tcPr>
          <w:p w:rsidR="00D06087" w:rsidRDefault="000E3835" w:rsidP="000E3835">
            <w:pPr>
              <w:widowControl w:val="0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</w:t>
            </w:r>
            <w:r w:rsidR="00D06087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азмер субсидии определяется по формуле:</w:t>
            </w:r>
          </w:p>
          <w:p w:rsidR="00F14159" w:rsidRPr="000C4AAB" w:rsidRDefault="00F14159" w:rsidP="000E3835">
            <w:pPr>
              <w:widowControl w:val="0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835" w:rsidRDefault="00D06087" w:rsidP="000E3835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V = ∑ Р, </w:t>
            </w:r>
          </w:p>
          <w:p w:rsidR="00F14159" w:rsidRDefault="00F14159" w:rsidP="000E3835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87" w:rsidRPr="000C4AAB" w:rsidRDefault="00D06087" w:rsidP="000E3835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D06087" w:rsidRPr="000C4AAB" w:rsidRDefault="00D06087" w:rsidP="000E3835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размер субсидии (рублей);</w:t>
            </w:r>
          </w:p>
          <w:p w:rsidR="000A0A99" w:rsidRPr="000C4AAB" w:rsidRDefault="00D06087" w:rsidP="003417AD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Р – размер 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средств, необходимых для погашения 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задолженности по судебным актам, вступившим в законную силу, исполнительным документам, в том числе возврат</w:t>
            </w:r>
            <w:r w:rsidR="000E383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денежных средств по предписаниям (представлениям) органов государственного контроля по возмещению вреда (ущерба), причиненного гражданам, юридическ</w:t>
            </w:r>
            <w:r w:rsidR="000E383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лицам, публично-правовому образованию «Кировская область» (областному бюджету), при условии отсутствия у организации собственных средств на исполнение (оплату)  задолженности по судебным актам, вступившим в законную силу, исполнительным документам, в том числе для возврата денежных средств по предписаниям (представлениям) органов государственного контроля по возмещению вреда (ущерба), 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причиненного гражданам, юридическом лицам, публично-правовому образованию «Кировская область» (областному бюджету) (рублей)</w:t>
            </w:r>
          </w:p>
        </w:tc>
        <w:tc>
          <w:tcPr>
            <w:tcW w:w="2552" w:type="dxa"/>
          </w:tcPr>
          <w:p w:rsidR="00B0405E" w:rsidRPr="000C4AAB" w:rsidRDefault="000E3835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омплекс процессных мероприятий </w:t>
            </w:r>
          </w:p>
          <w:p w:rsidR="00B0405E" w:rsidRPr="000C4AAB" w:rsidRDefault="00B0405E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«Обеспечение функционирования системы общего образования»,</w:t>
            </w:r>
          </w:p>
          <w:p w:rsidR="00B0405E" w:rsidRPr="000C4AAB" w:rsidRDefault="00B0405E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«Социализация детей-сирот и детей, оставшихся без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попечения родителей, лиц из числа детей-сирот и детей, оставшихся без попечения родителей»,</w:t>
            </w:r>
          </w:p>
          <w:p w:rsidR="00B0405E" w:rsidRPr="000C4AAB" w:rsidRDefault="00B0405E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«Содействие развитию среднего профессионального образования»,</w:t>
            </w:r>
          </w:p>
          <w:p w:rsidR="00B0405E" w:rsidRPr="000C4AAB" w:rsidRDefault="00B0405E" w:rsidP="000E3835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дополнительного образования и патриотического воспитания детей и молодежи», «Совершенствование отдыха и оздоровления детей»</w:t>
            </w:r>
            <w:r w:rsidR="00C51D84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F4C07" w:rsidRPr="000C4A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51D84" w:rsidRPr="000C4AAB">
              <w:rPr>
                <w:rFonts w:ascii="Times New Roman" w:hAnsi="Times New Roman" w:cs="Times New Roman"/>
                <w:sz w:val="24"/>
                <w:szCs w:val="24"/>
              </w:rPr>
              <w:t>Обеспечение управления системой образования</w:t>
            </w:r>
            <w:r w:rsidR="00083ABF" w:rsidRPr="000C4AAB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C51D84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развития кадрового потенциала системы </w:t>
            </w:r>
            <w:r w:rsidR="00C51D84"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  <w:r w:rsidR="00AF4C07" w:rsidRPr="000C4A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B0405E" w:rsidRPr="000C4AAB" w:rsidRDefault="000E3835" w:rsidP="000E3835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сполнены судебные акты, исполнительные документы, предписания (представления)</w:t>
            </w:r>
            <w:r w:rsidR="00C51D84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, возмещение вреда (ущерба)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(единиц)</w:t>
            </w:r>
          </w:p>
        </w:tc>
        <w:tc>
          <w:tcPr>
            <w:tcW w:w="2693" w:type="dxa"/>
          </w:tcPr>
          <w:p w:rsidR="00B0405E" w:rsidRPr="000C4AAB" w:rsidRDefault="000E3835" w:rsidP="000C4AAB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удебные акты, вступившие в законную силу, исполнительные листы, предписания (представления) органов государственного контроля</w:t>
            </w:r>
          </w:p>
        </w:tc>
      </w:tr>
      <w:tr w:rsidR="005D28D8" w:rsidRPr="000C4AAB" w:rsidTr="00F14159">
        <w:tc>
          <w:tcPr>
            <w:tcW w:w="942" w:type="dxa"/>
          </w:tcPr>
          <w:p w:rsidR="00B0405E" w:rsidRPr="000C4AAB" w:rsidRDefault="00B0405E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2744" w:type="dxa"/>
          </w:tcPr>
          <w:p w:rsidR="00B0405E" w:rsidRPr="000C4AAB" w:rsidRDefault="00B0405E" w:rsidP="00B0405E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Укрепление (обновление) материально-технической базы и благоустройство территорий организаций</w:t>
            </w:r>
          </w:p>
          <w:p w:rsidR="00B0405E" w:rsidRPr="000C4AAB" w:rsidRDefault="00B0405E" w:rsidP="00B0405E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5E10" w:rsidRDefault="000E3835" w:rsidP="000E3835">
            <w:pPr>
              <w:widowControl w:val="0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A85E10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азмер субсидии определяется по формуле:</w:t>
            </w:r>
          </w:p>
          <w:p w:rsidR="000E3835" w:rsidRPr="000C4AAB" w:rsidRDefault="000E3835" w:rsidP="000E3835">
            <w:pPr>
              <w:widowControl w:val="0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835" w:rsidRDefault="00A85E10" w:rsidP="000E3835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V = ∑ Р, </w:t>
            </w:r>
          </w:p>
          <w:p w:rsidR="00F14159" w:rsidRDefault="00F14159" w:rsidP="000E3835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E10" w:rsidRPr="000C4AAB" w:rsidRDefault="00A85E10" w:rsidP="000E3835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A85E10" w:rsidRPr="000C4AAB" w:rsidRDefault="00A85E10" w:rsidP="000E3835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размер субсидии (рублей);</w:t>
            </w:r>
          </w:p>
          <w:p w:rsidR="00B0405E" w:rsidRPr="000C4AAB" w:rsidRDefault="00A85E10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Р – размер 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средств, необходимых для укрепления (обновления)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материально-технической базы и благоустройств</w:t>
            </w:r>
            <w:r w:rsidR="000E38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территорий, 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определяется на основании сметы (сметного расчета)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выполнение работ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(оказание услуг, приобретение товаров), либо ино</w:t>
            </w:r>
            <w:r w:rsidR="003417AD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</w:t>
            </w:r>
            <w:r w:rsidR="003417A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, определяющ</w:t>
            </w:r>
            <w:r w:rsidR="003417AD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обоснование предоставления субсидии и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(или)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7121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азмер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средств, необходимых </w:t>
            </w:r>
            <w:r w:rsidR="000E3835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укреплени</w:t>
            </w:r>
            <w:r w:rsidR="000E38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(обновлени</w:t>
            </w:r>
            <w:r w:rsidR="000E38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) материально-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базы и благоустройств</w:t>
            </w:r>
            <w:r w:rsidR="000E38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 организаций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(рублей)</w:t>
            </w:r>
          </w:p>
          <w:p w:rsidR="00B0405E" w:rsidRPr="000C4AAB" w:rsidRDefault="00B0405E" w:rsidP="00EA2855">
            <w:pPr>
              <w:widowControl w:val="0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05E" w:rsidRPr="000C4AAB" w:rsidRDefault="000E3835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омплекс процессных мероприятий</w:t>
            </w:r>
          </w:p>
          <w:p w:rsidR="00B0405E" w:rsidRPr="000C4AAB" w:rsidRDefault="00B0405E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«Обеспечение функционирования системы общего образования»,</w:t>
            </w:r>
          </w:p>
          <w:p w:rsidR="00B0405E" w:rsidRPr="000C4AAB" w:rsidRDefault="00B0405E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«Социализация детей-сирот и детей, оставшихся без попечения родителей, лиц из числа детей-сирот и детей, оставшихся без попечения родителей»,</w:t>
            </w:r>
          </w:p>
          <w:p w:rsidR="00B0405E" w:rsidRPr="000C4AAB" w:rsidRDefault="00B0405E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«Содействие развитию среднего профессионального образования»,</w:t>
            </w:r>
          </w:p>
          <w:p w:rsidR="00B0405E" w:rsidRPr="000C4AAB" w:rsidRDefault="00B0405E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условий для дополнительного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и патриотического воспитания детей и молодежи»,</w:t>
            </w:r>
          </w:p>
          <w:p w:rsidR="00B0405E" w:rsidRPr="000C4AAB" w:rsidRDefault="00B0405E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развития кадрового потенциала системы образования»,</w:t>
            </w:r>
          </w:p>
          <w:p w:rsidR="00B0405E" w:rsidRPr="000C4AAB" w:rsidRDefault="00B0405E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«Обеспечение управления системой образования», «Совершенствование отдыха и оздоровления детей»</w:t>
            </w:r>
          </w:p>
        </w:tc>
        <w:tc>
          <w:tcPr>
            <w:tcW w:w="2835" w:type="dxa"/>
          </w:tcPr>
          <w:p w:rsidR="00B0405E" w:rsidRPr="000C4AAB" w:rsidRDefault="000E3835" w:rsidP="000E3835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ыполнены мероприятия по укреплению (обновлению) материально-технической базы и благоустройству территорий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(единиц)</w:t>
            </w:r>
          </w:p>
        </w:tc>
        <w:tc>
          <w:tcPr>
            <w:tcW w:w="2693" w:type="dxa"/>
          </w:tcPr>
          <w:p w:rsidR="00B0405E" w:rsidRPr="000C4AAB" w:rsidRDefault="000E3835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метный расчет на выполнение работ (оказани</w:t>
            </w:r>
            <w:r w:rsidR="00A85E10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е услуг, приобретение товаров)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или коммерческие предложения</w:t>
            </w:r>
          </w:p>
        </w:tc>
      </w:tr>
      <w:tr w:rsidR="005D28D8" w:rsidRPr="000C4AAB" w:rsidTr="00F14159">
        <w:tc>
          <w:tcPr>
            <w:tcW w:w="942" w:type="dxa"/>
          </w:tcPr>
          <w:p w:rsidR="00B0405E" w:rsidRPr="000C4AAB" w:rsidRDefault="00B0405E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44" w:type="dxa"/>
          </w:tcPr>
          <w:p w:rsidR="00B0405E" w:rsidRPr="000C4AAB" w:rsidRDefault="00B0405E" w:rsidP="00EA2855">
            <w:pPr>
              <w:widowControl w:val="0"/>
              <w:autoSpaceDE w:val="0"/>
              <w:autoSpaceDN w:val="0"/>
              <w:adjustRightInd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зданий, сооружений и территорий, закрепленных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br/>
              <w:t>за учреждением, в нормативное техническое состояние, а также реализация мер, направленных на выполнение предписаний надзорных органов</w:t>
            </w:r>
          </w:p>
        </w:tc>
        <w:tc>
          <w:tcPr>
            <w:tcW w:w="3544" w:type="dxa"/>
          </w:tcPr>
          <w:p w:rsidR="00A85E10" w:rsidRDefault="000E3835" w:rsidP="000E3835">
            <w:pPr>
              <w:widowControl w:val="0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A85E10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азмер субсидии определяется по формуле:</w:t>
            </w:r>
          </w:p>
          <w:p w:rsidR="000E3835" w:rsidRPr="000C4AAB" w:rsidRDefault="000E3835" w:rsidP="000E3835">
            <w:pPr>
              <w:widowControl w:val="0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835" w:rsidRDefault="00A85E10" w:rsidP="000E3835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V = ∑ Р, </w:t>
            </w:r>
          </w:p>
          <w:p w:rsidR="00F14159" w:rsidRDefault="00F14159" w:rsidP="000E3835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E10" w:rsidRPr="000C4AAB" w:rsidRDefault="00A85E10" w:rsidP="000E3835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A85E10" w:rsidRPr="000C4AAB" w:rsidRDefault="00A85E10" w:rsidP="000E3835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размер субсидии (рублей);</w:t>
            </w:r>
          </w:p>
          <w:p w:rsidR="00E91D79" w:rsidRPr="000C4AAB" w:rsidRDefault="00A85E10" w:rsidP="000E3835">
            <w:pPr>
              <w:widowControl w:val="0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Р – размер 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средств, необходимых </w:t>
            </w:r>
            <w:r w:rsidR="00E91D79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приведени</w:t>
            </w:r>
            <w:r w:rsidR="00E91D79" w:rsidRPr="000C4A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зданий, сооружений и территорий, закрепленных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учреждением, в нормативное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техническое состояние, а также </w:t>
            </w:r>
            <w:r w:rsidR="000E383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 w:rsidR="000E383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мер, направленных на выполнение предписаний надзорных органов, 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определяется на основа</w:t>
            </w:r>
            <w:r w:rsidR="00E91D79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нии сметы (сметного расчета),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коммерческих предложений </w:t>
            </w:r>
            <w:r w:rsidR="00E91D79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и (или)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предписаний надзорных </w:t>
            </w:r>
            <w:r w:rsidR="00E91D79" w:rsidRPr="000C4AAB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="00E91D79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, решени</w:t>
            </w:r>
            <w:r w:rsidR="000E3835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="00E91D79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судов,</w:t>
            </w:r>
          </w:p>
          <w:p w:rsidR="00A85E10" w:rsidRPr="000C4AAB" w:rsidRDefault="00E91D79" w:rsidP="000E3835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вступивши</w:t>
            </w:r>
            <w:r w:rsidR="000E3835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законную силу</w:t>
            </w:r>
            <w:r w:rsidR="00A85E10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(рублей)</w:t>
            </w:r>
          </w:p>
          <w:p w:rsidR="00A85E10" w:rsidRPr="000C4AAB" w:rsidRDefault="00A85E10" w:rsidP="000E3835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05E" w:rsidRPr="000C4AAB" w:rsidRDefault="000E3835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омплекс процессных мероприятий </w:t>
            </w:r>
          </w:p>
          <w:p w:rsidR="00B0405E" w:rsidRPr="000C4AAB" w:rsidRDefault="00B0405E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«Обеспечение функционирования системы общего образования»,</w:t>
            </w:r>
          </w:p>
          <w:p w:rsidR="00B0405E" w:rsidRPr="000C4AAB" w:rsidRDefault="00B0405E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«Социализация детей-сирот и детей, оставшихся без попечения родителей, лиц из числа детей-сирот и детей,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оставшихся без попечения родителей»,</w:t>
            </w:r>
          </w:p>
          <w:p w:rsidR="00B0405E" w:rsidRPr="000C4AAB" w:rsidRDefault="00B0405E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«Содействие развитию среднего профессионального образования»,</w:t>
            </w:r>
          </w:p>
          <w:p w:rsidR="00B0405E" w:rsidRPr="000C4AAB" w:rsidRDefault="00B0405E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дополнительного образования и патриотического воспитания детей и молодежи»,</w:t>
            </w:r>
          </w:p>
          <w:p w:rsidR="00B0405E" w:rsidRPr="000C4AAB" w:rsidRDefault="00B0405E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развития кадрового потенциала системы образования»,</w:t>
            </w:r>
          </w:p>
          <w:p w:rsidR="00B0405E" w:rsidRPr="000C4AAB" w:rsidRDefault="00B0405E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«Обеспечение управления системой образования»</w:t>
            </w:r>
            <w:r w:rsidR="000E38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405E" w:rsidRPr="000C4AAB" w:rsidRDefault="00B0405E" w:rsidP="000E3835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отдыха и оздоровления детей»</w:t>
            </w:r>
          </w:p>
        </w:tc>
        <w:tc>
          <w:tcPr>
            <w:tcW w:w="2835" w:type="dxa"/>
          </w:tcPr>
          <w:p w:rsidR="00B0405E" w:rsidRPr="000C4AAB" w:rsidRDefault="000E3835" w:rsidP="000E3835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ыполнены работы (приобретены товары, </w:t>
            </w:r>
            <w:r w:rsidR="00F93E46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оказаны 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услуги) (единиц)</w:t>
            </w:r>
          </w:p>
        </w:tc>
        <w:tc>
          <w:tcPr>
            <w:tcW w:w="2693" w:type="dxa"/>
          </w:tcPr>
          <w:p w:rsidR="00B0405E" w:rsidRPr="000C4AAB" w:rsidRDefault="000E3835" w:rsidP="000E3835">
            <w:pPr>
              <w:widowControl w:val="0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еречень объектов, подлежащих ремонту, </w:t>
            </w:r>
          </w:p>
          <w:p w:rsidR="00B0405E" w:rsidRPr="000C4AAB" w:rsidRDefault="00B0405E" w:rsidP="000E3835">
            <w:pPr>
              <w:widowControl w:val="0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акт обследования объектов (при наличии) или дефектная ведомость</w:t>
            </w:r>
            <w:r w:rsidR="00AF4C07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, с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 (сметный расчет) </w:t>
            </w:r>
            <w:r w:rsidR="00AF4C07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или коммерческие предложения, предписания (представления) надзорных органов, </w:t>
            </w:r>
            <w:r w:rsidR="00AF4C07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решения судов,</w:t>
            </w:r>
          </w:p>
          <w:p w:rsidR="00B0405E" w:rsidRPr="000C4AAB" w:rsidRDefault="00B0405E" w:rsidP="000E3835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вступившие в законную силу</w:t>
            </w:r>
          </w:p>
        </w:tc>
      </w:tr>
      <w:tr w:rsidR="005D28D8" w:rsidRPr="000C4AAB" w:rsidTr="00F14159">
        <w:tc>
          <w:tcPr>
            <w:tcW w:w="942" w:type="dxa"/>
          </w:tcPr>
          <w:p w:rsidR="00B0405E" w:rsidRPr="000C4AAB" w:rsidRDefault="00B0405E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44" w:type="dxa"/>
          </w:tcPr>
          <w:p w:rsidR="009F2179" w:rsidRPr="000C4AAB" w:rsidRDefault="00B0405E" w:rsidP="00EA2855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проектной документации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(включая инженерные изыскания, технический (авторский), строительный надзор) на капитальный (текущий) ремонт объектов, инженерных коммуникаций</w:t>
            </w:r>
          </w:p>
        </w:tc>
        <w:tc>
          <w:tcPr>
            <w:tcW w:w="3544" w:type="dxa"/>
          </w:tcPr>
          <w:p w:rsidR="00A85E10" w:rsidRDefault="000E3835" w:rsidP="000E3835">
            <w:pPr>
              <w:widowControl w:val="0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</w:t>
            </w:r>
            <w:r w:rsidR="00A85E10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азмер субсидии определяется по формуле:</w:t>
            </w:r>
          </w:p>
          <w:p w:rsidR="000E3835" w:rsidRDefault="00A85E10" w:rsidP="000E3835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 = ∑ Р, </w:t>
            </w:r>
          </w:p>
          <w:p w:rsidR="00F14159" w:rsidRDefault="00F14159" w:rsidP="000E3835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E10" w:rsidRPr="000C4AAB" w:rsidRDefault="00A85E10" w:rsidP="000E3835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A85E10" w:rsidRPr="000C4AAB" w:rsidRDefault="00A85E10" w:rsidP="000E3835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размер субсидии (рублей);</w:t>
            </w:r>
          </w:p>
          <w:p w:rsidR="00B0405E" w:rsidRPr="000C4AAB" w:rsidRDefault="00A85E10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Р – размер 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средств, необходимых для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проектной документации (включая инженерные изыскания, технический (авторский), строительный надзор) на капитальный (текущий) ремонт объектов, инженерных коммуникаций,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определяется исходя из начальной (максимальной) цены, определенной по коммерческим предложениям на разработку проектной документации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(рублей)</w:t>
            </w:r>
          </w:p>
        </w:tc>
        <w:tc>
          <w:tcPr>
            <w:tcW w:w="2552" w:type="dxa"/>
          </w:tcPr>
          <w:p w:rsidR="00F93E46" w:rsidRPr="000C4AAB" w:rsidRDefault="000E3835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="00B0405E" w:rsidRPr="000C4AAB">
              <w:rPr>
                <w:rFonts w:ascii="Times New Roman" w:hAnsi="Times New Roman"/>
                <w:sz w:val="24"/>
                <w:szCs w:val="24"/>
              </w:rPr>
              <w:t xml:space="preserve">егиональный проект «Развитие </w:t>
            </w:r>
            <w:r w:rsidR="00B0405E" w:rsidRPr="000C4AAB">
              <w:rPr>
                <w:rFonts w:ascii="Times New Roman" w:hAnsi="Times New Roman"/>
                <w:sz w:val="24"/>
                <w:szCs w:val="24"/>
              </w:rPr>
              <w:lastRenderedPageBreak/>
              <w:t>инфраструктуры системы образования Кировской области»</w:t>
            </w:r>
            <w:r w:rsidR="00F93E46" w:rsidRPr="000C4A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417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93E46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омплекс процессных мероприятий </w:t>
            </w:r>
          </w:p>
          <w:p w:rsidR="00F93E46" w:rsidRPr="000C4AAB" w:rsidRDefault="00F93E46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«Обеспечение функционирования системы общего образования»,</w:t>
            </w:r>
          </w:p>
          <w:p w:rsidR="00F93E46" w:rsidRPr="000C4AAB" w:rsidRDefault="00F93E46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«Социализация детей-сирот и детей, оставшихся без попечения родителей, лиц из числа детей-сирот и детей, оставшихся без попечения родителей»,</w:t>
            </w:r>
          </w:p>
          <w:p w:rsidR="00F93E46" w:rsidRPr="000C4AAB" w:rsidRDefault="00F93E46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«Содействие развитию среднего профессионального образования»,</w:t>
            </w:r>
          </w:p>
          <w:p w:rsidR="00F93E46" w:rsidRPr="000C4AAB" w:rsidRDefault="00F93E46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условий для дополнительного образования и патриотического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 детей и молодежи»,</w:t>
            </w:r>
          </w:p>
          <w:p w:rsidR="00F93E46" w:rsidRPr="000C4AAB" w:rsidRDefault="00F93E46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развития кадрового потенциала системы образования»,</w:t>
            </w:r>
          </w:p>
          <w:p w:rsidR="00F93E46" w:rsidRPr="000C4AAB" w:rsidRDefault="00F93E46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«Обеспечение управления системой образования»</w:t>
            </w:r>
            <w:r w:rsidR="000E38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405E" w:rsidRPr="000C4AAB" w:rsidRDefault="00F93E46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отдыха и оздоровления детей»</w:t>
            </w:r>
            <w:r w:rsidRPr="000C4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0405E" w:rsidRPr="000C4AAB" w:rsidRDefault="000E3835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азработана проектная документация </w:t>
            </w:r>
            <w:r w:rsidR="00B0405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(единиц)</w:t>
            </w:r>
          </w:p>
        </w:tc>
        <w:tc>
          <w:tcPr>
            <w:tcW w:w="2693" w:type="dxa"/>
          </w:tcPr>
          <w:p w:rsidR="00B0405E" w:rsidRPr="000C4AAB" w:rsidRDefault="000E3835" w:rsidP="000E3835">
            <w:pPr>
              <w:widowControl w:val="0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оммерческие предложения, акт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обследования </w:t>
            </w:r>
            <w:r w:rsidR="00956CB6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и (или) дефектная ведомость</w:t>
            </w:r>
          </w:p>
        </w:tc>
      </w:tr>
      <w:tr w:rsidR="005D28D8" w:rsidRPr="000C4AAB" w:rsidTr="00F14159">
        <w:tc>
          <w:tcPr>
            <w:tcW w:w="942" w:type="dxa"/>
          </w:tcPr>
          <w:p w:rsidR="00B0405E" w:rsidRPr="000C4AAB" w:rsidRDefault="00B0405E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44" w:type="dxa"/>
          </w:tcPr>
          <w:p w:rsidR="00B0405E" w:rsidRPr="000C4AAB" w:rsidRDefault="00B0405E" w:rsidP="00B0405E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Приобретение новогодних подарков обучающимся, получающим начальное общее образование</w:t>
            </w:r>
          </w:p>
        </w:tc>
        <w:tc>
          <w:tcPr>
            <w:tcW w:w="3544" w:type="dxa"/>
          </w:tcPr>
          <w:p w:rsidR="00B0405E" w:rsidRPr="000C4AAB" w:rsidRDefault="000E3835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определяется по формуле:</w:t>
            </w:r>
          </w:p>
          <w:p w:rsidR="00D97245" w:rsidRPr="000C4AAB" w:rsidRDefault="00D97245" w:rsidP="000E38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35" w:rsidRDefault="00B0405E" w:rsidP="000E38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4159" w:rsidRDefault="00F14159" w:rsidP="000E3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5E" w:rsidRPr="000C4AAB" w:rsidRDefault="00B0405E" w:rsidP="000E3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B0405E" w:rsidRPr="000C4AAB" w:rsidRDefault="00B0405E" w:rsidP="000E38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AF4C07" w:rsidRPr="000C4AA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493250" w:rsidRPr="000C4AAB">
              <w:rPr>
                <w:rFonts w:ascii="Times New Roman" w:hAnsi="Times New Roman" w:cs="Times New Roman"/>
                <w:bCs/>
                <w:sz w:val="24"/>
                <w:szCs w:val="24"/>
              </w:rPr>
              <w:t>азмер</w:t>
            </w:r>
            <w:r w:rsidRPr="000C4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субсидии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на приобретение новогодних подарков обучающимся, получаю</w:t>
            </w:r>
            <w:r w:rsidR="00956CB6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щим начальное общее образование, в общеобразовательной организации </w:t>
            </w:r>
            <w:r w:rsidRPr="000C4AAB">
              <w:rPr>
                <w:rFonts w:ascii="Times New Roman" w:hAnsi="Times New Roman" w:cs="Times New Roman"/>
                <w:bCs/>
                <w:sz w:val="24"/>
                <w:szCs w:val="24"/>
              </w:rPr>
              <w:t>(рублей);</w:t>
            </w:r>
          </w:p>
          <w:p w:rsidR="00B0405E" w:rsidRPr="000C4AAB" w:rsidRDefault="00B0405E" w:rsidP="000E38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0C4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приобретение одного новогоднего</w:t>
            </w:r>
            <w:r w:rsidR="00956CB6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подарка обучающемуся, получающему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начальное общее образование, на одного обучающегося (рублей);</w:t>
            </w:r>
          </w:p>
          <w:p w:rsidR="00B0405E" w:rsidRPr="000C4AAB" w:rsidRDefault="00B0405E" w:rsidP="000E38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E91D79" w:rsidRPr="000C4AAB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</w:t>
            </w:r>
            <w:r w:rsidRPr="000C4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обучающихся, получающих начальное общее образование</w:t>
            </w:r>
            <w:r w:rsidR="00956CB6" w:rsidRPr="000C4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956CB6" w:rsidRPr="000C4AAB">
              <w:rPr>
                <w:rFonts w:ascii="Times New Roman" w:hAnsi="Times New Roman" w:cs="Times New Roman"/>
                <w:sz w:val="24"/>
                <w:szCs w:val="24"/>
              </w:rPr>
              <w:t>в общеобразовательной организации</w:t>
            </w:r>
            <w:r w:rsidRPr="000C4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(человек)</w:t>
            </w:r>
          </w:p>
        </w:tc>
        <w:tc>
          <w:tcPr>
            <w:tcW w:w="2552" w:type="dxa"/>
          </w:tcPr>
          <w:p w:rsidR="00B0405E" w:rsidRPr="000C4AAB" w:rsidRDefault="000E3835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омплекс процессных мероприятий</w:t>
            </w:r>
          </w:p>
          <w:p w:rsidR="00B0405E" w:rsidRPr="000C4AAB" w:rsidRDefault="00B0405E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«Обеспечение функционирования системы общего образования»</w:t>
            </w:r>
          </w:p>
        </w:tc>
        <w:tc>
          <w:tcPr>
            <w:tcW w:w="2835" w:type="dxa"/>
          </w:tcPr>
          <w:p w:rsidR="00B0405E" w:rsidRPr="000C4AAB" w:rsidRDefault="000E3835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риобретены новогодние подарки (единиц)</w:t>
            </w:r>
          </w:p>
        </w:tc>
        <w:tc>
          <w:tcPr>
            <w:tcW w:w="2693" w:type="dxa"/>
          </w:tcPr>
          <w:p w:rsidR="00B0405E" w:rsidRPr="000C4AAB" w:rsidRDefault="000E3835" w:rsidP="000E3835">
            <w:pPr>
              <w:widowControl w:val="0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нформация о количестве обучающихся, получающих начальное общее образование,</w:t>
            </w:r>
          </w:p>
          <w:p w:rsidR="00B0405E" w:rsidRPr="000C4AAB" w:rsidRDefault="00B0405E" w:rsidP="000E3835">
            <w:pPr>
              <w:widowControl w:val="0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коммерческие предложения и (или)</w:t>
            </w:r>
          </w:p>
          <w:p w:rsidR="00B0405E" w:rsidRPr="000C4AAB" w:rsidRDefault="00B0405E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сметный расчет на приобретение новогодних подарков обучающимся, получающим начальное общее образование</w:t>
            </w:r>
          </w:p>
        </w:tc>
      </w:tr>
      <w:tr w:rsidR="005D28D8" w:rsidRPr="000C4AAB" w:rsidTr="00F14159">
        <w:tc>
          <w:tcPr>
            <w:tcW w:w="942" w:type="dxa"/>
          </w:tcPr>
          <w:p w:rsidR="00B0405E" w:rsidRPr="000C4AAB" w:rsidRDefault="00B0405E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744" w:type="dxa"/>
          </w:tcPr>
          <w:p w:rsidR="00B0405E" w:rsidRPr="000C4AAB" w:rsidRDefault="00CD048A" w:rsidP="00EA2855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 по достижению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 регионального проекта</w:t>
            </w:r>
          </w:p>
        </w:tc>
        <w:tc>
          <w:tcPr>
            <w:tcW w:w="3544" w:type="dxa"/>
          </w:tcPr>
          <w:p w:rsidR="00E91D79" w:rsidRDefault="000E3835" w:rsidP="000E3835">
            <w:pPr>
              <w:widowControl w:val="0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E91D79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азмер субсидии определяется по формуле:</w:t>
            </w:r>
          </w:p>
          <w:p w:rsidR="000E3835" w:rsidRPr="000C4AAB" w:rsidRDefault="000E3835" w:rsidP="000E3835">
            <w:pPr>
              <w:widowControl w:val="0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3835" w:rsidRDefault="00E91D79" w:rsidP="000E3835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V = ∑ Р, </w:t>
            </w:r>
          </w:p>
          <w:p w:rsidR="00F14159" w:rsidRDefault="00F14159" w:rsidP="000E3835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D79" w:rsidRPr="000C4AAB" w:rsidRDefault="00E91D79" w:rsidP="000E3835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E91D79" w:rsidRPr="000C4AAB" w:rsidRDefault="00E91D79" w:rsidP="000E3835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размер субсидии (рублей);</w:t>
            </w:r>
          </w:p>
          <w:p w:rsidR="00B0405E" w:rsidRPr="000C4AAB" w:rsidRDefault="00E91D79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Р – размер 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средств, необходимых на выполнение мероприятий по достижению результата регионального проекта, </w:t>
            </w:r>
            <w:r w:rsidR="00CD048A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определяется на основании сметы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на выполнение работ (оказание услуг), проведение мероприятий (программа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мероприятий) и (или) коммерческих предложений</w:t>
            </w:r>
          </w:p>
        </w:tc>
        <w:tc>
          <w:tcPr>
            <w:tcW w:w="2552" w:type="dxa"/>
            <w:shd w:val="clear" w:color="auto" w:fill="auto"/>
          </w:tcPr>
          <w:p w:rsidR="004069F0" w:rsidRPr="000C4AAB" w:rsidRDefault="004337B3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="00B0405E" w:rsidRPr="00540BC5">
              <w:rPr>
                <w:rFonts w:ascii="Times New Roman" w:hAnsi="Times New Roman"/>
                <w:sz w:val="24"/>
                <w:szCs w:val="24"/>
              </w:rPr>
              <w:t xml:space="preserve">егиональный проект </w:t>
            </w:r>
            <w:r w:rsidR="004069F0" w:rsidRPr="00540BC5">
              <w:rPr>
                <w:rFonts w:ascii="Times New Roman" w:hAnsi="Times New Roman"/>
                <w:sz w:val="24"/>
                <w:szCs w:val="24"/>
              </w:rPr>
              <w:t>«Цифровые платформы в отраслях социальной сферы»</w:t>
            </w:r>
            <w:r w:rsidR="009019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0405E" w:rsidRPr="000C4AAB" w:rsidRDefault="004337B3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еализованы мероприятия по обеспечению достижения результата </w:t>
            </w:r>
            <w:r w:rsidR="00D61BE1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проекта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(единиц)</w:t>
            </w:r>
          </w:p>
        </w:tc>
        <w:tc>
          <w:tcPr>
            <w:tcW w:w="2693" w:type="dxa"/>
          </w:tcPr>
          <w:p w:rsidR="00B0405E" w:rsidRPr="000C4AAB" w:rsidRDefault="004337B3" w:rsidP="000E383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D048A" w:rsidRPr="000C4AAB">
              <w:rPr>
                <w:rFonts w:ascii="Times New Roman" w:hAnsi="Times New Roman" w:cs="Times New Roman"/>
                <w:sz w:val="24"/>
                <w:szCs w:val="24"/>
              </w:rPr>
              <w:t>мета на выполнение работ (оказание услуг), проведение мероприятий (программа мероприятий) и (или) коммерческие предложения</w:t>
            </w:r>
          </w:p>
        </w:tc>
      </w:tr>
      <w:tr w:rsidR="005D28D8" w:rsidRPr="000C4AAB" w:rsidTr="00F14159">
        <w:tc>
          <w:tcPr>
            <w:tcW w:w="942" w:type="dxa"/>
          </w:tcPr>
          <w:p w:rsidR="00B0405E" w:rsidRPr="000C4AAB" w:rsidRDefault="00B0405E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744" w:type="dxa"/>
          </w:tcPr>
          <w:p w:rsidR="00B0405E" w:rsidRPr="000C4AAB" w:rsidRDefault="00B0405E" w:rsidP="00B0405E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встречных обязательств и (или) сопутствующих мероприятий при реализации региональных проектов </w:t>
            </w:r>
          </w:p>
        </w:tc>
        <w:tc>
          <w:tcPr>
            <w:tcW w:w="3544" w:type="dxa"/>
          </w:tcPr>
          <w:p w:rsidR="00E91D79" w:rsidRDefault="004337B3" w:rsidP="004337B3">
            <w:pPr>
              <w:widowControl w:val="0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E91D79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азмер субсидии определяется по формуле:</w:t>
            </w:r>
          </w:p>
          <w:p w:rsidR="004337B3" w:rsidRPr="000C4AAB" w:rsidRDefault="004337B3" w:rsidP="004337B3">
            <w:pPr>
              <w:widowControl w:val="0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37B3" w:rsidRDefault="00E91D79" w:rsidP="004337B3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V = ∑ Р, </w:t>
            </w:r>
          </w:p>
          <w:p w:rsidR="00F14159" w:rsidRDefault="00F14159" w:rsidP="004337B3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D79" w:rsidRPr="000C4AAB" w:rsidRDefault="00E91D79" w:rsidP="004337B3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E91D79" w:rsidRPr="000C4AAB" w:rsidRDefault="00E91D79" w:rsidP="004337B3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размер субсидии (рублей);</w:t>
            </w:r>
          </w:p>
          <w:p w:rsidR="00B0405E" w:rsidRPr="000C4AAB" w:rsidRDefault="00E91D79" w:rsidP="00F14159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Р – размер 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средств, необходимых на выполнение встречных обязательств и (или) сопутствующих мероприятий при реализации региональных проектов,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определяется в соответствии со сметным расчетом на выполнение работ (оказание услуг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) и (или) коммерчески</w:t>
            </w:r>
            <w:r w:rsidR="00F14159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</w:t>
            </w:r>
            <w:r w:rsidR="00F14159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0405E" w:rsidRPr="000C4AAB" w:rsidRDefault="004337B3" w:rsidP="004337B3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B0405E" w:rsidRPr="000C4AAB">
              <w:rPr>
                <w:rFonts w:ascii="Times New Roman" w:hAnsi="Times New Roman"/>
                <w:sz w:val="24"/>
                <w:szCs w:val="24"/>
              </w:rPr>
              <w:t>егиональные проекты «</w:t>
            </w:r>
            <w:proofErr w:type="spellStart"/>
            <w:r w:rsidR="00B0405E" w:rsidRPr="000C4AAB">
              <w:rPr>
                <w:rFonts w:ascii="Times New Roman" w:hAnsi="Times New Roman"/>
                <w:sz w:val="24"/>
                <w:szCs w:val="24"/>
              </w:rPr>
              <w:t>Профессионалитет</w:t>
            </w:r>
            <w:proofErr w:type="spellEnd"/>
            <w:r w:rsidR="00B0405E" w:rsidRPr="000C4AAB">
              <w:rPr>
                <w:rFonts w:ascii="Times New Roman" w:hAnsi="Times New Roman"/>
                <w:sz w:val="24"/>
                <w:szCs w:val="24"/>
              </w:rPr>
              <w:t xml:space="preserve">», «Создание условий для отдыха и оздоровления детей и </w:t>
            </w:r>
            <w:r w:rsidR="00B0405E" w:rsidRPr="00540BC5">
              <w:rPr>
                <w:rFonts w:ascii="Times New Roman" w:hAnsi="Times New Roman"/>
                <w:sz w:val="24"/>
                <w:szCs w:val="24"/>
              </w:rPr>
              <w:t>молодежи Кировской области»</w:t>
            </w:r>
            <w:r w:rsidR="004069F0" w:rsidRPr="00540BC5">
              <w:rPr>
                <w:rFonts w:ascii="Times New Roman" w:hAnsi="Times New Roman"/>
                <w:sz w:val="24"/>
                <w:szCs w:val="24"/>
              </w:rPr>
              <w:t>, «Все</w:t>
            </w:r>
            <w:r w:rsidR="00044DB0" w:rsidRPr="00540BC5">
              <w:rPr>
                <w:rFonts w:ascii="Times New Roman" w:hAnsi="Times New Roman"/>
                <w:sz w:val="24"/>
                <w:szCs w:val="24"/>
              </w:rPr>
              <w:t xml:space="preserve"> лучшее детям»</w:t>
            </w:r>
          </w:p>
        </w:tc>
        <w:tc>
          <w:tcPr>
            <w:tcW w:w="2835" w:type="dxa"/>
          </w:tcPr>
          <w:p w:rsidR="00B0405E" w:rsidRPr="000C4AAB" w:rsidRDefault="004337B3" w:rsidP="004337B3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еализованы встречные обязательства и (или) сопутствующие мероприятия регионального проекта (единиц)</w:t>
            </w:r>
          </w:p>
        </w:tc>
        <w:tc>
          <w:tcPr>
            <w:tcW w:w="2693" w:type="dxa"/>
          </w:tcPr>
          <w:p w:rsidR="00B0405E" w:rsidRPr="000C4AAB" w:rsidRDefault="004337B3" w:rsidP="004337B3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метный расчет на выполнение работ (оказание услуг) с перечнем объектов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с адресами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, подлежащих ремонту, или коммерческие предложения; </w:t>
            </w:r>
          </w:p>
          <w:p w:rsidR="00B0405E" w:rsidRPr="000C4AAB" w:rsidRDefault="00B0405E" w:rsidP="004337B3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акт обследования объектов (при наличии) или дефектная ведомость</w:t>
            </w:r>
          </w:p>
        </w:tc>
      </w:tr>
      <w:tr w:rsidR="005D28D8" w:rsidRPr="000C4AAB" w:rsidTr="00F14159">
        <w:tc>
          <w:tcPr>
            <w:tcW w:w="942" w:type="dxa"/>
          </w:tcPr>
          <w:p w:rsidR="00B0405E" w:rsidRPr="000C4AAB" w:rsidRDefault="00B0405E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744" w:type="dxa"/>
          </w:tcPr>
          <w:p w:rsidR="00B0405E" w:rsidRPr="000C4AAB" w:rsidRDefault="00B0405E" w:rsidP="00B0405E">
            <w:pPr>
              <w:widowControl w:val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3544" w:type="dxa"/>
          </w:tcPr>
          <w:p w:rsidR="00E91D79" w:rsidRPr="000C4AAB" w:rsidRDefault="004337B3" w:rsidP="004337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91D79" w:rsidRPr="000C4AAB">
              <w:rPr>
                <w:rFonts w:ascii="Times New Roman" w:hAnsi="Times New Roman" w:cs="Times New Roman"/>
                <w:sz w:val="24"/>
                <w:szCs w:val="24"/>
              </w:rPr>
              <w:t>азмер субсидии определяется по формуле:</w:t>
            </w:r>
          </w:p>
          <w:p w:rsidR="00E91D79" w:rsidRPr="000C4AAB" w:rsidRDefault="00E91D79" w:rsidP="004337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7B3" w:rsidRDefault="004337B3" w:rsidP="004337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4F3C8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E91D79"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E91D79"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E91D79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E91D79"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E91D79"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E91D79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E91D79"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E91D79"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E91D79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E91D79"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E91D79"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E91D79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4159" w:rsidRDefault="00F14159" w:rsidP="004337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D79" w:rsidRDefault="00E91D79" w:rsidP="004337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37B3" w:rsidRPr="000C4AAB" w:rsidRDefault="004337B3" w:rsidP="004337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размер субсидии (рублей);</w:t>
            </w:r>
          </w:p>
          <w:p w:rsidR="004F3C8C" w:rsidRPr="000C4AAB" w:rsidRDefault="00E91D79" w:rsidP="004337B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C8C" w:rsidRPr="000C4AA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4337B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 мероприятий по капитальному ремонту объектов общеобразовательных организаций в соответствии со сметной стоимостью капитального ремонта соответствующих объектов</w:t>
            </w:r>
            <w:r w:rsidR="004F3C8C" w:rsidRPr="000C4A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3C8C" w:rsidRPr="000C4AAB" w:rsidRDefault="00E91D79" w:rsidP="004337B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37B3" w:rsidRPr="000C4AA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4337B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 мероприятий по оснащению объектов общеобразовательных организаций средствами обучения и воспитания;</w:t>
            </w:r>
          </w:p>
          <w:p w:rsidR="004F3C8C" w:rsidRPr="000C4AAB" w:rsidRDefault="00E91D79" w:rsidP="004337B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37B3" w:rsidRPr="000C4AA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4337B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 мероприятий, относящихся к благоустройс</w:t>
            </w:r>
            <w:r w:rsidR="004F3C8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тву территорий, закрепленных за общеобразовательными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организациями, в отношении которых проводится капитальный ремонт;</w:t>
            </w:r>
          </w:p>
          <w:p w:rsidR="004337B3" w:rsidRPr="000C4AAB" w:rsidRDefault="00E91D79" w:rsidP="00F14159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37B3" w:rsidRPr="000C4AA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4337B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 на реализацию мероприятий по обеспечению антитеррористической защищенности объектов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организаций, в которых проводится капитальный ремонт</w:t>
            </w:r>
          </w:p>
        </w:tc>
        <w:tc>
          <w:tcPr>
            <w:tcW w:w="2552" w:type="dxa"/>
          </w:tcPr>
          <w:p w:rsidR="00B0405E" w:rsidRPr="000C4AAB" w:rsidRDefault="004337B3" w:rsidP="004337B3">
            <w:pPr>
              <w:widowControl w:val="0"/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="00B0405E" w:rsidRPr="000C4AAB">
              <w:rPr>
                <w:rFonts w:ascii="Times New Roman" w:hAnsi="Times New Roman"/>
                <w:sz w:val="24"/>
                <w:szCs w:val="24"/>
              </w:rPr>
              <w:t xml:space="preserve">егиональные проекты </w:t>
            </w:r>
          </w:p>
          <w:p w:rsidR="00B0405E" w:rsidRPr="000C4AAB" w:rsidRDefault="00B0405E" w:rsidP="004337B3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/>
                <w:sz w:val="24"/>
                <w:szCs w:val="24"/>
              </w:rPr>
              <w:t>«Все лучшее детям»</w:t>
            </w:r>
          </w:p>
        </w:tc>
        <w:tc>
          <w:tcPr>
            <w:tcW w:w="2835" w:type="dxa"/>
          </w:tcPr>
          <w:p w:rsidR="00B0405E" w:rsidRPr="000C4AAB" w:rsidRDefault="004337B3" w:rsidP="004337B3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еализованы мероприятия по модернизации школьных систем образования, предусматривающие капитальный ремонт и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зданий</w:t>
            </w:r>
          </w:p>
          <w:p w:rsidR="00B0405E" w:rsidRPr="000C4AAB" w:rsidRDefault="00B0405E" w:rsidP="004337B3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 (оборудование зданий) (количество объектов)</w:t>
            </w:r>
          </w:p>
        </w:tc>
        <w:tc>
          <w:tcPr>
            <w:tcW w:w="2693" w:type="dxa"/>
          </w:tcPr>
          <w:p w:rsidR="00B0405E" w:rsidRPr="000C4AAB" w:rsidRDefault="004337B3" w:rsidP="004337B3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еречень зданий</w:t>
            </w:r>
          </w:p>
          <w:p w:rsidR="00B0405E" w:rsidRPr="000C4AAB" w:rsidRDefault="00B0405E" w:rsidP="00EA285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региональных общеобразовательных организаций по модернизации школьных систем образования</w:t>
            </w:r>
            <w:r w:rsidR="00EA2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Кировской области</w:t>
            </w:r>
            <w:r w:rsidR="00044DB0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19FA" w:rsidRPr="000C4AAB">
              <w:rPr>
                <w:rFonts w:ascii="Times New Roman" w:hAnsi="Times New Roman" w:cs="Times New Roman"/>
                <w:sz w:val="24"/>
                <w:szCs w:val="24"/>
              </w:rPr>
              <w:t>сметный расчет на выполнение работ (оказание услуг</w:t>
            </w:r>
            <w:r w:rsidR="005D28D8" w:rsidRPr="000C4AAB">
              <w:rPr>
                <w:rFonts w:ascii="Times New Roman" w:hAnsi="Times New Roman" w:cs="Times New Roman"/>
                <w:sz w:val="24"/>
                <w:szCs w:val="24"/>
              </w:rPr>
              <w:t>, приобретение товаров</w:t>
            </w:r>
            <w:r w:rsidR="00BF19FA" w:rsidRPr="000C4A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D28D8" w:rsidRPr="000C4AAB" w:rsidTr="00F14159">
        <w:tc>
          <w:tcPr>
            <w:tcW w:w="942" w:type="dxa"/>
          </w:tcPr>
          <w:p w:rsidR="00B0405E" w:rsidRPr="000C4AAB" w:rsidRDefault="00B0405E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44" w:type="dxa"/>
          </w:tcPr>
          <w:p w:rsidR="00B0405E" w:rsidRPr="000C4AAB" w:rsidRDefault="00B0405E" w:rsidP="003561A2">
            <w:pPr>
              <w:widowControl w:val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</w:t>
            </w:r>
            <w:r w:rsidR="004337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</w:t>
            </w:r>
          </w:p>
        </w:tc>
        <w:tc>
          <w:tcPr>
            <w:tcW w:w="3544" w:type="dxa"/>
          </w:tcPr>
          <w:p w:rsidR="00B0405E" w:rsidRPr="000C4AAB" w:rsidRDefault="004337B3" w:rsidP="004337B3">
            <w:pPr>
              <w:pStyle w:val="a4"/>
              <w:widowControl w:val="0"/>
              <w:spacing w:before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азмер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определяется по формуле:</w:t>
            </w:r>
          </w:p>
          <w:p w:rsidR="00B0405E" w:rsidRPr="000C4AAB" w:rsidRDefault="00B0405E" w:rsidP="004337B3">
            <w:pPr>
              <w:pStyle w:val="a4"/>
              <w:widowControl w:val="0"/>
              <w:spacing w:before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5E" w:rsidRPr="000C4AAB" w:rsidRDefault="00B0405E" w:rsidP="004337B3">
            <w:pPr>
              <w:pStyle w:val="a4"/>
              <w:widowControl w:val="0"/>
              <w:spacing w:line="240" w:lineRule="auto"/>
              <w:ind w:left="0" w:right="33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pacing w:val="-1"/>
                  <w:sz w:val="24"/>
                  <w:szCs w:val="24"/>
                  <w:lang w:val="en-US"/>
                </w:rPr>
                <m:t>V</m:t>
              </m:r>
            </m:oMath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=</w:t>
            </w:r>
            <m:oMath>
              <m: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 xml:space="preserve">R </m:t>
              </m:r>
            </m:oMath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× </w:t>
            </w:r>
            <m:oMath>
              <m: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 xml:space="preserve">К </m:t>
              </m:r>
            </m:oMath>
            <w:r w:rsidR="004337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×1,302 ×12 мес.</w:t>
            </w:r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× 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proofErr w:type="spellEnd"/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</w:p>
          <w:p w:rsidR="00F14159" w:rsidRDefault="00F14159" w:rsidP="004337B3">
            <w:pPr>
              <w:pStyle w:val="a4"/>
              <w:widowControl w:val="0"/>
              <w:spacing w:line="240" w:lineRule="auto"/>
              <w:ind w:left="0" w:right="3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B0405E" w:rsidRPr="000C4AAB" w:rsidRDefault="00B0405E" w:rsidP="004337B3">
            <w:pPr>
              <w:pStyle w:val="a4"/>
              <w:widowControl w:val="0"/>
              <w:spacing w:line="240" w:lineRule="auto"/>
              <w:ind w:left="0" w:right="3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где:</w:t>
            </w:r>
          </w:p>
          <w:p w:rsidR="00B0405E" w:rsidRPr="000C4AAB" w:rsidRDefault="00B0405E" w:rsidP="004337B3">
            <w:pPr>
              <w:widowControl w:val="0"/>
              <w:tabs>
                <w:tab w:val="left" w:pos="1134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pacing w:val="-1"/>
                  <w:sz w:val="24"/>
                  <w:szCs w:val="24"/>
                  <w:lang w:val="en-US"/>
                </w:rPr>
                <m:t>V</m:t>
              </m:r>
            </m:oMath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F19FA" w:rsidRPr="000C4A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(рублей);</w:t>
            </w:r>
          </w:p>
          <w:p w:rsidR="00B0405E" w:rsidRPr="000C4AAB" w:rsidRDefault="00B0405E" w:rsidP="004337B3">
            <w:pPr>
              <w:widowControl w:val="0"/>
              <w:autoSpaceDE w:val="0"/>
              <w:autoSpaceDN w:val="0"/>
              <w:adjustRightInd w:val="0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>R</m:t>
              </m:r>
              <m: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 xml:space="preserve"> </m:t>
              </m:r>
            </m:oMath>
            <w:r w:rsidR="00CE17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размер выплаты ежемесячного денежного вознаграждения (из расчета </w:t>
            </w:r>
            <w:r w:rsidR="003561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6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000 рублей) (рублей);</w:t>
            </w:r>
          </w:p>
          <w:p w:rsidR="00B0405E" w:rsidRPr="000C4AAB" w:rsidRDefault="00B0405E" w:rsidP="004337B3">
            <w:pPr>
              <w:widowControl w:val="0"/>
              <w:autoSpaceDE w:val="0"/>
              <w:autoSpaceDN w:val="0"/>
              <w:adjustRightInd w:val="0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>К</m:t>
              </m:r>
            </m:oMath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– количество советников директор</w:t>
            </w:r>
            <w:r w:rsidR="004337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61A2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 и взаимодействию с детскими общественными объединениями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(человек);</w:t>
            </w:r>
          </w:p>
          <w:p w:rsidR="00B0405E" w:rsidRPr="000C4AAB" w:rsidRDefault="00B0405E" w:rsidP="004337B3">
            <w:pPr>
              <w:widowControl w:val="0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районный коэффициент (учитывается при расчете заработной платы, если районный коэффициент установлен решениями федеральных органов государственной власти)</w:t>
            </w:r>
          </w:p>
        </w:tc>
        <w:tc>
          <w:tcPr>
            <w:tcW w:w="2552" w:type="dxa"/>
          </w:tcPr>
          <w:p w:rsidR="00B0405E" w:rsidRPr="000C4AAB" w:rsidRDefault="004337B3" w:rsidP="004337B3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B0405E" w:rsidRPr="000C4AAB">
              <w:rPr>
                <w:rFonts w:ascii="Times New Roman" w:hAnsi="Times New Roman"/>
                <w:sz w:val="24"/>
                <w:szCs w:val="24"/>
              </w:rPr>
              <w:t>егиональный проект «Педагоги и наставники»</w:t>
            </w:r>
          </w:p>
        </w:tc>
        <w:tc>
          <w:tcPr>
            <w:tcW w:w="2835" w:type="dxa"/>
          </w:tcPr>
          <w:p w:rsidR="00B0405E" w:rsidRPr="000C4AAB" w:rsidRDefault="004337B3" w:rsidP="004337B3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беспечены выплаты</w:t>
            </w:r>
          </w:p>
          <w:p w:rsidR="00B0405E" w:rsidRPr="000C4AAB" w:rsidRDefault="00B0405E" w:rsidP="004337B3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ежемесячного денежного</w:t>
            </w:r>
          </w:p>
          <w:p w:rsidR="00B0405E" w:rsidRPr="000C4AAB" w:rsidRDefault="00B0405E" w:rsidP="004337B3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вознаграждения советникам</w:t>
            </w:r>
          </w:p>
          <w:p w:rsidR="004337B3" w:rsidRPr="000C4AAB" w:rsidRDefault="00B0405E" w:rsidP="004337B3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4337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1A2" w:rsidRPr="000C4AAB">
              <w:rPr>
                <w:rFonts w:ascii="Times New Roman" w:hAnsi="Times New Roman" w:cs="Times New Roman"/>
                <w:sz w:val="24"/>
                <w:szCs w:val="24"/>
              </w:rPr>
              <w:t>по воспитанию и взаимодействию с детскими общественными объединениями</w:t>
            </w:r>
          </w:p>
          <w:p w:rsidR="00B0405E" w:rsidRPr="000C4AAB" w:rsidRDefault="00B0405E" w:rsidP="004337B3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</w:p>
        </w:tc>
        <w:tc>
          <w:tcPr>
            <w:tcW w:w="2693" w:type="dxa"/>
          </w:tcPr>
          <w:p w:rsidR="00B0405E" w:rsidRPr="000C4AAB" w:rsidRDefault="004337B3" w:rsidP="004337B3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о плановом количестве советников директора </w:t>
            </w:r>
            <w:r w:rsidR="003561A2" w:rsidRPr="000C4AAB">
              <w:rPr>
                <w:rFonts w:ascii="Times New Roman" w:hAnsi="Times New Roman" w:cs="Times New Roman"/>
                <w:sz w:val="24"/>
                <w:szCs w:val="24"/>
              </w:rPr>
              <w:t>по воспитанию и взаимодействию с детскими общественными объединениями</w:t>
            </w:r>
          </w:p>
        </w:tc>
      </w:tr>
      <w:tr w:rsidR="005D28D8" w:rsidRPr="000C4AAB" w:rsidTr="00F14159">
        <w:tc>
          <w:tcPr>
            <w:tcW w:w="942" w:type="dxa"/>
          </w:tcPr>
          <w:p w:rsidR="00B0405E" w:rsidRPr="000C4AAB" w:rsidRDefault="00B0405E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44" w:type="dxa"/>
          </w:tcPr>
          <w:p w:rsidR="00B0405E" w:rsidRPr="000C4AAB" w:rsidRDefault="00B0405E" w:rsidP="00336A3C">
            <w:pPr>
              <w:widowControl w:val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обеспечению деятельности советников директора </w:t>
            </w:r>
            <w:r w:rsidR="003561A2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 и взаимодействию с детскими общественными объединениями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организациях</w:t>
            </w:r>
            <w:r w:rsidR="008A47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47A5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</w:t>
            </w:r>
            <w:r w:rsidR="008A47A5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3544" w:type="dxa"/>
          </w:tcPr>
          <w:p w:rsidR="00B0405E" w:rsidRPr="000C4AAB" w:rsidRDefault="004337B3" w:rsidP="004337B3">
            <w:pPr>
              <w:pStyle w:val="a4"/>
              <w:widowControl w:val="0"/>
              <w:spacing w:before="0" w:line="240" w:lineRule="auto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азмер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определяется по формуле:</w:t>
            </w:r>
          </w:p>
          <w:p w:rsidR="00B0405E" w:rsidRPr="000C4AAB" w:rsidRDefault="00B0405E" w:rsidP="004337B3">
            <w:pPr>
              <w:pStyle w:val="a4"/>
              <w:widowControl w:val="0"/>
              <w:spacing w:before="0" w:line="240" w:lineRule="auto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5E" w:rsidRPr="000C4AAB" w:rsidRDefault="00B0405E" w:rsidP="004337B3">
            <w:pPr>
              <w:pStyle w:val="a4"/>
              <w:widowControl w:val="0"/>
              <w:spacing w:line="240" w:lineRule="auto"/>
              <w:ind w:left="34" w:right="3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pacing w:val="-1"/>
                  <w:sz w:val="24"/>
                  <w:szCs w:val="24"/>
                  <w:lang w:val="en-US"/>
                </w:rPr>
                <m:t>V</m:t>
              </m:r>
            </m:oMath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=</w:t>
            </w:r>
            <m:oMath>
              <m: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 xml:space="preserve">ЗП </m:t>
              </m:r>
            </m:oMath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× </w:t>
            </w:r>
            <m:oMath>
              <m: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 xml:space="preserve">К </m:t>
              </m:r>
            </m:oMath>
            <w:r w:rsidR="004337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×1,302×</w:t>
            </w:r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12 мес. × 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proofErr w:type="spellEnd"/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</w:p>
          <w:p w:rsidR="00F14159" w:rsidRDefault="00F14159" w:rsidP="004337B3">
            <w:pPr>
              <w:pStyle w:val="a4"/>
              <w:widowControl w:val="0"/>
              <w:spacing w:line="240" w:lineRule="auto"/>
              <w:ind w:left="34" w:right="3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B0405E" w:rsidRPr="000C4AAB" w:rsidRDefault="00B0405E" w:rsidP="004337B3">
            <w:pPr>
              <w:pStyle w:val="a4"/>
              <w:widowControl w:val="0"/>
              <w:spacing w:line="240" w:lineRule="auto"/>
              <w:ind w:left="34" w:right="3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где:</w:t>
            </w:r>
          </w:p>
          <w:p w:rsidR="00B0405E" w:rsidRPr="000C4AAB" w:rsidRDefault="00B0405E" w:rsidP="004337B3">
            <w:pPr>
              <w:widowControl w:val="0"/>
              <w:tabs>
                <w:tab w:val="left" w:pos="1134"/>
              </w:tabs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pacing w:val="-1"/>
                  <w:sz w:val="24"/>
                  <w:szCs w:val="24"/>
                  <w:lang w:val="en-US"/>
                </w:rPr>
                <m:t>V</m:t>
              </m:r>
            </m:oMath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502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(рублей);</w:t>
            </w:r>
          </w:p>
          <w:p w:rsidR="00B0405E" w:rsidRPr="000C4AAB" w:rsidRDefault="00B0405E" w:rsidP="004337B3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>ЗП</m:t>
              </m:r>
              <m: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 xml:space="preserve"> </m:t>
              </m:r>
            </m:oMath>
            <w:r w:rsidR="00CE17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– расчетный размер среднемесячной заработной платы в регионе на 1 ставку в месяц (согласно статистическим данным за предыдущий год), скорректированный на прогнозный уровень инфляции в прогнозируемом периоде (рублей);</w:t>
            </w:r>
          </w:p>
          <w:p w:rsidR="00B0405E" w:rsidRPr="000C4AAB" w:rsidRDefault="00B0405E" w:rsidP="004337B3">
            <w:pPr>
              <w:widowControl w:val="0"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pacing w:val="-1"/>
                  <w:sz w:val="24"/>
                  <w:szCs w:val="24"/>
                </w:rPr>
                <m:t>К</m:t>
              </m:r>
            </m:oMath>
            <w:r w:rsidRPr="000C4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– количество ставок</w:t>
            </w:r>
            <w:r w:rsidR="00F561E4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(единиц)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405E" w:rsidRPr="000C4AAB" w:rsidRDefault="00B0405E" w:rsidP="004337B3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районный коэффициент (учитывается при расчете заработной платы, если районный коэффициент установлен решениями федеральных органов государственной власти)</w:t>
            </w:r>
          </w:p>
        </w:tc>
        <w:tc>
          <w:tcPr>
            <w:tcW w:w="2552" w:type="dxa"/>
          </w:tcPr>
          <w:p w:rsidR="00B0405E" w:rsidRPr="000C4AAB" w:rsidRDefault="004337B3" w:rsidP="004337B3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B0405E" w:rsidRPr="000C4AAB">
              <w:rPr>
                <w:rFonts w:ascii="Times New Roman" w:hAnsi="Times New Roman"/>
                <w:sz w:val="24"/>
                <w:szCs w:val="24"/>
              </w:rPr>
              <w:t>егиональный проект «Педагоги и наставники»</w:t>
            </w:r>
          </w:p>
        </w:tc>
        <w:tc>
          <w:tcPr>
            <w:tcW w:w="2835" w:type="dxa"/>
          </w:tcPr>
          <w:p w:rsidR="00B0405E" w:rsidRPr="000C4AAB" w:rsidRDefault="004337B3" w:rsidP="004337B3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беспечена</w:t>
            </w:r>
          </w:p>
          <w:p w:rsidR="00B0405E" w:rsidRPr="000C4AAB" w:rsidRDefault="00B0405E" w:rsidP="00336A3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советников директора </w:t>
            </w:r>
            <w:r w:rsidR="003561A2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 и взаимодействию с детскими общественными объединениями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(единиц)</w:t>
            </w:r>
          </w:p>
        </w:tc>
        <w:tc>
          <w:tcPr>
            <w:tcW w:w="2693" w:type="dxa"/>
          </w:tcPr>
          <w:p w:rsidR="00B0405E" w:rsidRPr="000C4AAB" w:rsidRDefault="004337B3" w:rsidP="00336A3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о </w:t>
            </w:r>
            <w:r w:rsidR="00F561E4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 введенных ставок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советников директора </w:t>
            </w:r>
            <w:r w:rsidR="003561A2" w:rsidRPr="000C4AAB">
              <w:rPr>
                <w:rFonts w:ascii="Times New Roman" w:hAnsi="Times New Roman" w:cs="Times New Roman"/>
                <w:sz w:val="24"/>
                <w:szCs w:val="24"/>
              </w:rPr>
              <w:t>по воспитанию и взаимодействию с детскими общественными объединениями</w:t>
            </w:r>
          </w:p>
        </w:tc>
      </w:tr>
      <w:tr w:rsidR="005D28D8" w:rsidRPr="000C4AAB" w:rsidTr="00F14159">
        <w:tc>
          <w:tcPr>
            <w:tcW w:w="942" w:type="dxa"/>
          </w:tcPr>
          <w:p w:rsidR="00B0405E" w:rsidRPr="000C4AAB" w:rsidRDefault="00B0405E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44" w:type="dxa"/>
          </w:tcPr>
          <w:p w:rsidR="00B0405E" w:rsidRPr="000C4AAB" w:rsidRDefault="00B0405E" w:rsidP="00B0405E">
            <w:pPr>
              <w:widowControl w:val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Ежемесячное денежное вознаграждение за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классное руководство педагогическим работникам областных государственных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3544" w:type="dxa"/>
          </w:tcPr>
          <w:p w:rsidR="00B0405E" w:rsidRPr="000C4AAB" w:rsidRDefault="00336A3C" w:rsidP="00336A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определяется по формуле:</w:t>
            </w:r>
          </w:p>
          <w:p w:rsidR="00336A3C" w:rsidRDefault="00B0405E" w:rsidP="00336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4159" w:rsidRDefault="00F14159" w:rsidP="00336A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5E" w:rsidRPr="000C4AAB" w:rsidRDefault="00B0405E" w:rsidP="00336A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B0405E" w:rsidRPr="000C4AAB" w:rsidRDefault="00B0405E" w:rsidP="00336A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36A3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06087" w:rsidRPr="000C4A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из расчета 5</w:t>
            </w:r>
            <w:r w:rsidR="00336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000 рублей в месяц в населенных пунктах с численностью населения </w:t>
            </w:r>
            <w:r w:rsidR="005C1A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100 тыс. человек и более (рублей);</w:t>
            </w:r>
          </w:p>
          <w:p w:rsidR="00B0405E" w:rsidRPr="000C4AAB" w:rsidRDefault="00B0405E" w:rsidP="00336A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A3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06087" w:rsidRPr="000C4A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из расчета 10</w:t>
            </w:r>
            <w:r w:rsidR="00336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000 рублей в месяц в населенных пунктах с численностью населения менее 100 тыс. человек (рублей).</w:t>
            </w:r>
          </w:p>
          <w:p w:rsidR="00B0405E" w:rsidRPr="000C4AAB" w:rsidRDefault="00493250" w:rsidP="00336A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из расчета</w:t>
            </w:r>
            <w:r w:rsidR="00336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A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6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000 рублей в месяц в населенных пунктах с численностью населения </w:t>
            </w:r>
            <w:r w:rsidR="005C1A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100 тыс. человек и более определяется по формуле:</w:t>
            </w:r>
          </w:p>
          <w:p w:rsidR="00B0405E" w:rsidRPr="000C4AAB" w:rsidRDefault="00B0405E" w:rsidP="00336A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5E" w:rsidRPr="000C4AAB" w:rsidRDefault="00B0405E" w:rsidP="00336A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кр1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A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×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8501E2"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A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×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1,15 </w:t>
            </w:r>
            <w:r w:rsidR="00336A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×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A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×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взн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4159" w:rsidRDefault="00F14159" w:rsidP="00336A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5E" w:rsidRPr="000C4AAB" w:rsidRDefault="00B0405E" w:rsidP="00336A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B0405E" w:rsidRPr="000C4AAB" w:rsidRDefault="00B0405E" w:rsidP="00336A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кр1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A3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размер ежемесячного денежного вознаграждения за классное руководство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педагогическим работникам образовательных организаций (из расчета 5</w:t>
            </w:r>
            <w:r w:rsidR="00336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000 рублей) (рублей);</w:t>
            </w:r>
          </w:p>
          <w:p w:rsidR="00B0405E" w:rsidRPr="000C4AAB" w:rsidRDefault="00B0405E" w:rsidP="00336A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8501E2"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A3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заявленное прогнозируемое количество классов в населенных пунктах с численностью населения </w:t>
            </w:r>
            <w:r w:rsidR="005C1A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100 тыс. человек и более (классы);</w:t>
            </w:r>
          </w:p>
          <w:p w:rsidR="00B0405E" w:rsidRPr="000C4AAB" w:rsidRDefault="00B0405E" w:rsidP="00336A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1,15 </w:t>
            </w:r>
            <w:r w:rsidR="00336A3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87391" w:rsidRPr="000C4AAB">
              <w:rPr>
                <w:rFonts w:ascii="Times New Roman" w:hAnsi="Times New Roman" w:cs="Times New Roman"/>
                <w:sz w:val="24"/>
                <w:szCs w:val="24"/>
              </w:rPr>
              <w:t>районный коэффициент (учитывается при расчете заработной платы, если районный коэффициент установлен решениями федеральных органов государственной власти)</w:t>
            </w:r>
            <w:r w:rsidR="00F873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405E" w:rsidRPr="000C4AAB" w:rsidRDefault="00B0405E" w:rsidP="00336A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A3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количество месяцев в году, в которы</w:t>
            </w:r>
            <w:r w:rsidR="00F873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выплачивается ежемесячное денежное вознаграждение за классное руководство педагогическим работникам образовательных организаций (месяцы);</w:t>
            </w:r>
          </w:p>
          <w:p w:rsidR="00B0405E" w:rsidRPr="000C4AAB" w:rsidRDefault="00B0405E" w:rsidP="00336A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взн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A3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отчислений на страховые взносы в государственные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внебюджетные фонды.</w:t>
            </w:r>
          </w:p>
          <w:p w:rsidR="00B0405E" w:rsidRPr="000C4AAB" w:rsidRDefault="00493250" w:rsidP="00336A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из расчета </w:t>
            </w:r>
            <w:r w:rsidR="00336A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36A3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00 рублей в месяц в населенных пунктах с численностью населения менее 100 тыс. человек определяется по формуле:</w:t>
            </w:r>
          </w:p>
          <w:p w:rsidR="00B0405E" w:rsidRPr="000C4AAB" w:rsidRDefault="00B0405E" w:rsidP="00336A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159" w:rsidRDefault="00B0405E" w:rsidP="00336A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кр2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A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×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8501E2"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A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×</w:t>
            </w:r>
            <w:r w:rsidR="000C4AAB">
              <w:rPr>
                <w:rFonts w:ascii="Times New Roman" w:hAnsi="Times New Roman" w:cs="Times New Roman"/>
                <w:sz w:val="24"/>
                <w:szCs w:val="24"/>
              </w:rPr>
              <w:t xml:space="preserve"> 1,15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A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×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A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×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взн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4159" w:rsidRDefault="00F14159" w:rsidP="00336A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5E" w:rsidRPr="000C4AAB" w:rsidRDefault="00B0405E" w:rsidP="00336A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B0405E" w:rsidRPr="000C4AAB" w:rsidRDefault="00B0405E" w:rsidP="00336A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кр2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A3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размер ежемесячного денежного вознаграждения за классное руководство педагогическим работникам образовательных организаций (из расчета 10</w:t>
            </w:r>
            <w:r w:rsidR="00336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000 рублей) (рублей);</w:t>
            </w:r>
          </w:p>
          <w:p w:rsidR="00B0405E" w:rsidRPr="000C4AAB" w:rsidRDefault="00B0405E" w:rsidP="00336A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8501E2"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A3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заявленное прогнозируемое количество классов в населенных пунктах с численностью населения менее 100 тыс. человек (классов);</w:t>
            </w:r>
          </w:p>
          <w:p w:rsidR="00B0405E" w:rsidRPr="000C4AAB" w:rsidRDefault="00B0405E" w:rsidP="00336A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1,15 </w:t>
            </w:r>
            <w:r w:rsidR="00336A3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87391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коэффициент (учитывается при расчете заработной платы, если районный коэффициент </w:t>
            </w:r>
            <w:r w:rsidR="00F87391"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 решениями федеральных органов государственной власти)</w:t>
            </w:r>
            <w:r w:rsidR="00F873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405E" w:rsidRPr="000C4AAB" w:rsidRDefault="00B0405E" w:rsidP="00336A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A3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количество месяцев в году, в которы</w:t>
            </w:r>
            <w:r w:rsidR="00336A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выплачивается ежемесячное денежное вознаграждение за классное руководство педагогическим работникам образовательных организаций (месяцы);</w:t>
            </w:r>
          </w:p>
          <w:p w:rsidR="00B0405E" w:rsidRPr="000C4AAB" w:rsidRDefault="00B0405E" w:rsidP="00336A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взн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36A3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коэффициент отчислений на страховые взносы в гос</w:t>
            </w:r>
            <w:r w:rsidR="00336A3C">
              <w:rPr>
                <w:rFonts w:ascii="Times New Roman" w:hAnsi="Times New Roman" w:cs="Times New Roman"/>
                <w:sz w:val="24"/>
                <w:szCs w:val="24"/>
              </w:rPr>
              <w:t>ударственные внебюджетные фонды</w:t>
            </w:r>
          </w:p>
        </w:tc>
        <w:tc>
          <w:tcPr>
            <w:tcW w:w="2552" w:type="dxa"/>
          </w:tcPr>
          <w:p w:rsidR="00B0405E" w:rsidRPr="000C4AAB" w:rsidRDefault="00336A3C" w:rsidP="00336A3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="00B0405E" w:rsidRPr="000C4AAB">
              <w:rPr>
                <w:rFonts w:ascii="Times New Roman" w:hAnsi="Times New Roman"/>
                <w:sz w:val="24"/>
                <w:szCs w:val="24"/>
              </w:rPr>
              <w:t xml:space="preserve">егиональный проект «Педагоги и </w:t>
            </w:r>
            <w:r w:rsidR="00B0405E" w:rsidRPr="000C4AAB">
              <w:rPr>
                <w:rFonts w:ascii="Times New Roman" w:hAnsi="Times New Roman"/>
                <w:sz w:val="24"/>
                <w:szCs w:val="24"/>
              </w:rPr>
              <w:lastRenderedPageBreak/>
              <w:t>наставники»</w:t>
            </w:r>
          </w:p>
        </w:tc>
        <w:tc>
          <w:tcPr>
            <w:tcW w:w="2835" w:type="dxa"/>
          </w:tcPr>
          <w:p w:rsidR="00B0405E" w:rsidRPr="000C4AAB" w:rsidRDefault="00336A3C" w:rsidP="00EA2855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беспечены выплаты денежного</w:t>
            </w:r>
            <w:r w:rsidR="00EA2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вознаграждения за классное</w:t>
            </w:r>
            <w:r w:rsidR="00EA2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8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руководство, предоставляемые</w:t>
            </w:r>
            <w:r w:rsidR="00EA2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педагогическим работникам</w:t>
            </w:r>
            <w:r w:rsidR="00EA2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организаций,</w:t>
            </w:r>
            <w:r w:rsidR="00EA2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ежемесячно (единиц)</w:t>
            </w:r>
          </w:p>
        </w:tc>
        <w:tc>
          <w:tcPr>
            <w:tcW w:w="2693" w:type="dxa"/>
          </w:tcPr>
          <w:p w:rsidR="00B0405E" w:rsidRPr="000C4AAB" w:rsidRDefault="00336A3C" w:rsidP="00336A3C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о </w:t>
            </w:r>
            <w:r w:rsidR="00F230B8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фактической </w:t>
            </w:r>
            <w:r w:rsidR="00F230B8"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численности классных 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230B8" w:rsidRPr="000C4AAB">
              <w:rPr>
                <w:rFonts w:ascii="Times New Roman" w:hAnsi="Times New Roman" w:cs="Times New Roman"/>
                <w:sz w:val="24"/>
                <w:szCs w:val="24"/>
              </w:rPr>
              <w:t>на 1 сентября</w:t>
            </w:r>
            <w:r w:rsidR="00F561E4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28D8" w:rsidRPr="000C4AAB" w:rsidTr="00F14159">
        <w:tc>
          <w:tcPr>
            <w:tcW w:w="942" w:type="dxa"/>
          </w:tcPr>
          <w:p w:rsidR="00B0405E" w:rsidRPr="00336A3C" w:rsidRDefault="00B0405E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Pr="00336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4" w:type="dxa"/>
          </w:tcPr>
          <w:p w:rsidR="00B0405E" w:rsidRPr="000C4AAB" w:rsidRDefault="00B0405E" w:rsidP="00B0405E">
            <w:pPr>
              <w:widowControl w:val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Ежемесячное денежное вознаграждение за кураторство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3544" w:type="dxa"/>
          </w:tcPr>
          <w:p w:rsidR="00B0405E" w:rsidRPr="000C4AAB" w:rsidRDefault="00F87391" w:rsidP="00F873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определяется по формуле:</w:t>
            </w:r>
          </w:p>
          <w:p w:rsidR="00B0405E" w:rsidRPr="000C4AAB" w:rsidRDefault="00B0405E" w:rsidP="00F8739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391" w:rsidRDefault="00B0405E" w:rsidP="00F873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4159" w:rsidRDefault="00F14159" w:rsidP="00F873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5E" w:rsidRPr="000C4AAB" w:rsidRDefault="00B0405E" w:rsidP="00F873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B0405E" w:rsidRPr="000C4AAB" w:rsidRDefault="00B0405E" w:rsidP="00F873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</w:t>
            </w:r>
            <w:r w:rsidR="002D2F4E" w:rsidRPr="000C4AAB">
              <w:rPr>
                <w:rFonts w:ascii="Times New Roman" w:hAnsi="Times New Roman" w:cs="Times New Roman"/>
                <w:sz w:val="24"/>
                <w:szCs w:val="24"/>
              </w:rPr>
              <w:t>– 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из расчета 5</w:t>
            </w:r>
            <w:r w:rsidR="00F87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000 рублей в месяц в населенных пунктах с численностью населения </w:t>
            </w:r>
            <w:r w:rsidR="005C1A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100 тыс. человек и более (рублей);</w:t>
            </w:r>
          </w:p>
          <w:p w:rsidR="00F87391" w:rsidRDefault="00B0405E" w:rsidP="00F873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</w:t>
            </w:r>
            <w:r w:rsidR="002D2F4E" w:rsidRPr="000C4AAB">
              <w:rPr>
                <w:rFonts w:ascii="Times New Roman" w:hAnsi="Times New Roman" w:cs="Times New Roman"/>
                <w:sz w:val="24"/>
                <w:szCs w:val="24"/>
              </w:rPr>
              <w:t>– 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из расчета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F87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000 рублей в месяц в населенных пунктах с численностью населения менее 100 тыс. человек (рублей).</w:t>
            </w:r>
          </w:p>
          <w:p w:rsidR="00B0405E" w:rsidRDefault="00493250" w:rsidP="00F873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из расчета </w:t>
            </w:r>
            <w:r w:rsidR="00F873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7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000 рублей в месяц в населенных пунктах с численностью населения </w:t>
            </w:r>
            <w:r w:rsidR="005C1A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100 тыс. человек и более определяется по формуле:</w:t>
            </w:r>
          </w:p>
          <w:p w:rsidR="00F14159" w:rsidRPr="000C4AAB" w:rsidRDefault="00F14159" w:rsidP="00F873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159" w:rsidRDefault="00B0405E" w:rsidP="00F873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кр1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A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×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8501E2"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="000A0A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×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1,15 </w:t>
            </w:r>
            <w:r w:rsidR="000A0A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×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A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×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взн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4159" w:rsidRDefault="00F14159" w:rsidP="00F873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5E" w:rsidRPr="000C4AAB" w:rsidRDefault="00B0405E" w:rsidP="00F873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B0405E" w:rsidRPr="000C4AAB" w:rsidRDefault="00B0405E" w:rsidP="00F873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кр1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6DC" w:rsidRPr="000C4AA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размер ежемесячного денежного вознаграждения за классное руководство педагогическим работникам образовательных организаций (из расчета 5</w:t>
            </w:r>
            <w:r w:rsidR="00F87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000 рублей) (рублей);</w:t>
            </w:r>
          </w:p>
          <w:p w:rsidR="00B0405E" w:rsidRPr="000C4AAB" w:rsidRDefault="00B0405E" w:rsidP="00F873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8501E2"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7446D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прогнозируемое количество классов в населенных пунктах с численностью населения </w:t>
            </w:r>
            <w:r w:rsidR="005C1A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100 тыс. человек и более (классы);</w:t>
            </w:r>
          </w:p>
          <w:p w:rsidR="00B0405E" w:rsidRPr="000C4AAB" w:rsidRDefault="00B0405E" w:rsidP="00F873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1,15 </w:t>
            </w:r>
            <w:r w:rsidR="007446DC" w:rsidRPr="000C4AA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391" w:rsidRPr="000C4AAB">
              <w:rPr>
                <w:rFonts w:ascii="Times New Roman" w:hAnsi="Times New Roman" w:cs="Times New Roman"/>
                <w:sz w:val="24"/>
                <w:szCs w:val="24"/>
              </w:rPr>
              <w:t>районный коэффициент (учитывается при расчете заработной платы, если районный коэффициент установлен решениями федеральных органов государственной власти)</w:t>
            </w:r>
            <w:r w:rsidR="00F873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405E" w:rsidRPr="000C4AAB" w:rsidRDefault="00B0405E" w:rsidP="00F873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6DC" w:rsidRPr="000C4AA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количество месяцев в году, в которы</w:t>
            </w:r>
            <w:r w:rsidR="00F873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выплачивается ежемесячное денежное вознаграждение за классное руководство педагогическим работникам образовательных организаций (месяцы);</w:t>
            </w:r>
          </w:p>
          <w:p w:rsidR="00F87391" w:rsidRDefault="00B0405E" w:rsidP="00F873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взн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446DC" w:rsidRPr="000C4AA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коэффициент отчислений на страховые взносы в государственные внебюджетные фонды.</w:t>
            </w:r>
          </w:p>
          <w:p w:rsidR="00B0405E" w:rsidRPr="000C4AAB" w:rsidRDefault="00493250" w:rsidP="00F873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из расчета </w:t>
            </w:r>
            <w:r w:rsidR="00F873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87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000 рублей в месяц в населенных пунктах с численностью населения менее 100 тыс. человек определяется по формуле:</w:t>
            </w:r>
          </w:p>
          <w:p w:rsidR="00B0405E" w:rsidRPr="000C4AAB" w:rsidRDefault="00B0405E" w:rsidP="00F873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159" w:rsidRDefault="00B0405E" w:rsidP="00F873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кр2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A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×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8501E2"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A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×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1,15 </w:t>
            </w:r>
            <w:r w:rsidR="000A0A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×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A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×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взн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0405E" w:rsidRPr="000C4AAB" w:rsidRDefault="00B0405E" w:rsidP="00F873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B0405E" w:rsidRPr="000C4AAB" w:rsidRDefault="00B0405E" w:rsidP="00F873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кр2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6DC" w:rsidRPr="000C4AA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размер ежемесячного денежного вознаграждения за классное руководство педагогическим работникам образовательных организаций (из расчета 10</w:t>
            </w:r>
            <w:r w:rsidR="00F87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000 рублей) (рублей);</w:t>
            </w:r>
          </w:p>
          <w:p w:rsidR="00B0405E" w:rsidRPr="000C4AAB" w:rsidRDefault="00B0405E" w:rsidP="00F873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8501E2"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6D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прогнозируемое количество классов в населенных пунктах с численностью населения менее 100 ты</w:t>
            </w:r>
            <w:r w:rsidR="007446DC" w:rsidRPr="000C4AAB">
              <w:rPr>
                <w:rFonts w:ascii="Times New Roman" w:hAnsi="Times New Roman" w:cs="Times New Roman"/>
                <w:sz w:val="24"/>
                <w:szCs w:val="24"/>
              </w:rPr>
              <w:t>с. человек (класс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ы);</w:t>
            </w:r>
          </w:p>
          <w:p w:rsidR="00B0405E" w:rsidRPr="000C4AAB" w:rsidRDefault="00B0405E" w:rsidP="00F873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1,15 </w:t>
            </w:r>
            <w:r w:rsidR="007446DC" w:rsidRPr="000C4AA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391" w:rsidRPr="000C4AAB">
              <w:rPr>
                <w:rFonts w:ascii="Times New Roman" w:hAnsi="Times New Roman" w:cs="Times New Roman"/>
                <w:sz w:val="24"/>
                <w:szCs w:val="24"/>
              </w:rPr>
              <w:t>районный коэффициент (учитывается при расчете заработной платы, если районный коэффициент установлен решениями федеральных органов государственной власти)</w:t>
            </w:r>
            <w:r w:rsidR="00F873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405E" w:rsidRPr="000C4AAB" w:rsidRDefault="00B0405E" w:rsidP="00F873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6DC" w:rsidRPr="000C4AA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месяцев в году, в которы</w:t>
            </w:r>
            <w:r w:rsidR="00F873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выплачивается ежемесячное денежное вознаграждение за классное руководство педагогическим работникам образовательных организаций (месяцы);</w:t>
            </w:r>
          </w:p>
          <w:p w:rsidR="00B0405E" w:rsidRPr="000C4AAB" w:rsidRDefault="00B0405E" w:rsidP="00F873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взн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6D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отчислений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страховые взносы в гос</w:t>
            </w:r>
            <w:r w:rsidR="00F87391">
              <w:rPr>
                <w:rFonts w:ascii="Times New Roman" w:hAnsi="Times New Roman" w:cs="Times New Roman"/>
                <w:sz w:val="24"/>
                <w:szCs w:val="24"/>
              </w:rPr>
              <w:t>ударственные внебюджетные фонды</w:t>
            </w:r>
          </w:p>
        </w:tc>
        <w:tc>
          <w:tcPr>
            <w:tcW w:w="2552" w:type="dxa"/>
          </w:tcPr>
          <w:p w:rsidR="00B0405E" w:rsidRPr="000C4AAB" w:rsidRDefault="00F87391" w:rsidP="00F87391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="00B0405E" w:rsidRPr="000C4AAB">
              <w:rPr>
                <w:rFonts w:ascii="Times New Roman" w:hAnsi="Times New Roman"/>
                <w:sz w:val="24"/>
                <w:szCs w:val="24"/>
              </w:rPr>
              <w:t>егиональный проект «Педагоги и наставники»</w:t>
            </w:r>
          </w:p>
        </w:tc>
        <w:tc>
          <w:tcPr>
            <w:tcW w:w="2835" w:type="dxa"/>
          </w:tcPr>
          <w:p w:rsidR="00B0405E" w:rsidRPr="000C4AAB" w:rsidRDefault="00F87391" w:rsidP="00F87391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беспечены выплаты денежного вознаграждения за классное руководство (кураторство), предоставляемые педагогическим работникам образовательных</w:t>
            </w:r>
          </w:p>
          <w:p w:rsidR="00B0405E" w:rsidRPr="000C4AAB" w:rsidRDefault="00B0405E" w:rsidP="00F87391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организаций, ежемесячно (единиц)</w:t>
            </w:r>
          </w:p>
        </w:tc>
        <w:tc>
          <w:tcPr>
            <w:tcW w:w="2693" w:type="dxa"/>
          </w:tcPr>
          <w:p w:rsidR="00B0405E" w:rsidRPr="000C4AAB" w:rsidRDefault="00F87391" w:rsidP="00F87391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о количестве классных руководителей (кураторов) </w:t>
            </w:r>
          </w:p>
        </w:tc>
      </w:tr>
      <w:tr w:rsidR="005D28D8" w:rsidRPr="000C4AAB" w:rsidTr="00F14159">
        <w:tc>
          <w:tcPr>
            <w:tcW w:w="942" w:type="dxa"/>
          </w:tcPr>
          <w:p w:rsidR="00B0405E" w:rsidRPr="000C4AAB" w:rsidRDefault="00B0405E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44" w:type="dxa"/>
          </w:tcPr>
          <w:p w:rsidR="00B0405E" w:rsidRPr="000C4AAB" w:rsidRDefault="00B0405E" w:rsidP="00BF19FA">
            <w:pPr>
              <w:widowControl w:val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Формирование ИТ-инфраструктуры в государственных образовательных организациях для обеспечения в помещениях безопасного доступа к государственным и иным информационным системам, а также к информационно-телекоммуникационной сети «Интернет»</w:t>
            </w:r>
          </w:p>
        </w:tc>
        <w:tc>
          <w:tcPr>
            <w:tcW w:w="3544" w:type="dxa"/>
          </w:tcPr>
          <w:p w:rsidR="004F3C8C" w:rsidRDefault="00F87391" w:rsidP="00F87391">
            <w:pPr>
              <w:widowControl w:val="0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4F3C8C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азмер субсидии определяется по формуле:</w:t>
            </w:r>
          </w:p>
          <w:p w:rsidR="00F14159" w:rsidRPr="000C4AAB" w:rsidRDefault="00F14159" w:rsidP="00F87391">
            <w:pPr>
              <w:widowControl w:val="0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7391" w:rsidRDefault="004F3C8C" w:rsidP="00F87391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V = ∑ Р, </w:t>
            </w:r>
          </w:p>
          <w:p w:rsidR="00F14159" w:rsidRDefault="00F14159" w:rsidP="00F87391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C8C" w:rsidRPr="000C4AAB" w:rsidRDefault="004F3C8C" w:rsidP="00F87391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F3C8C" w:rsidRPr="000C4AAB" w:rsidRDefault="004F3C8C" w:rsidP="00F87391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размер субсидии (рублей);</w:t>
            </w:r>
          </w:p>
          <w:p w:rsidR="00F87391" w:rsidRPr="000C4AAB" w:rsidRDefault="004F3C8C" w:rsidP="00F14159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Р – размер 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средств, необходимых на формирование </w:t>
            </w:r>
            <w:r w:rsidR="00F8739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ИТ-инфраструктуры в государственных образовательных организациях для обеспечения в помещениях безопасного доступа к государственным и иным информационным системам, а также к информационно-телекоммуникационной сети «Интернет»,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в соответствии с конкурсной документацией на участие в конкурсе и установленным уровнем софинансирования к средствам федерального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из областного бюджета либо </w:t>
            </w:r>
            <w:r w:rsidR="000C4AAB" w:rsidRPr="000C4AAB">
              <w:rPr>
                <w:rFonts w:ascii="Times New Roman" w:hAnsi="Times New Roman" w:cs="Times New Roman"/>
                <w:sz w:val="24"/>
                <w:szCs w:val="24"/>
              </w:rPr>
              <w:t>иным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документом, проверенным и согласованным отделом (управлением) министерства образования Кировской области, курирующего исполнение регионального проекта, определяющего обоснование предоставления субсидии и размер средств, необходимых на его реализацию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(рублей)</w:t>
            </w:r>
          </w:p>
        </w:tc>
        <w:tc>
          <w:tcPr>
            <w:tcW w:w="2552" w:type="dxa"/>
          </w:tcPr>
          <w:p w:rsidR="00A92312" w:rsidRPr="00A92312" w:rsidRDefault="00F87391" w:rsidP="00F87391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="00B0405E" w:rsidRPr="00540BC5">
              <w:rPr>
                <w:rFonts w:ascii="Times New Roman" w:hAnsi="Times New Roman"/>
                <w:sz w:val="24"/>
                <w:szCs w:val="24"/>
              </w:rPr>
              <w:t xml:space="preserve">егиональный проект </w:t>
            </w:r>
            <w:r w:rsidR="00A92312" w:rsidRPr="00540BC5">
              <w:rPr>
                <w:rFonts w:ascii="Times New Roman" w:hAnsi="Times New Roman"/>
                <w:sz w:val="24"/>
                <w:szCs w:val="24"/>
              </w:rPr>
              <w:t>«Цифровые платформы в отраслях социальной сферы»</w:t>
            </w:r>
          </w:p>
        </w:tc>
        <w:tc>
          <w:tcPr>
            <w:tcW w:w="2835" w:type="dxa"/>
          </w:tcPr>
          <w:p w:rsidR="00B0405E" w:rsidRPr="000C4AAB" w:rsidRDefault="00F87391" w:rsidP="00F87391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ИТ-инфраструктура в государственных образовательных организациях для обеспечения в помещениях безопасного доступа к государственным и иным информационным системам, а также к информационно-телекоммуникационной сети «Интернет» (штук)</w:t>
            </w:r>
          </w:p>
        </w:tc>
        <w:tc>
          <w:tcPr>
            <w:tcW w:w="2693" w:type="dxa"/>
          </w:tcPr>
          <w:p w:rsidR="00277FC7" w:rsidRDefault="00F87391" w:rsidP="00277FC7">
            <w:pPr>
              <w:widowControl w:val="0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еречень государственных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планируется обеспечить безопасный доступ к государственным и иным информационным системам, а также к информационно-</w:t>
            </w:r>
          </w:p>
          <w:p w:rsidR="008501E2" w:rsidRPr="000C4AAB" w:rsidRDefault="00B0405E" w:rsidP="00277FC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телекоммуникационно</w:t>
            </w:r>
            <w:r w:rsidR="00277FC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сети «Интернет»</w:t>
            </w:r>
            <w:r w:rsidR="00F230B8" w:rsidRPr="000C4AAB">
              <w:rPr>
                <w:rFonts w:ascii="Times New Roman" w:hAnsi="Times New Roman" w:cs="Times New Roman"/>
                <w:sz w:val="24"/>
                <w:szCs w:val="24"/>
              </w:rPr>
              <w:t>, сметный расчет на выполнение работ (оказание услуг)</w:t>
            </w:r>
          </w:p>
        </w:tc>
      </w:tr>
      <w:tr w:rsidR="005D28D8" w:rsidRPr="000C4AAB" w:rsidTr="00452826">
        <w:tc>
          <w:tcPr>
            <w:tcW w:w="942" w:type="dxa"/>
            <w:tcBorders>
              <w:bottom w:val="single" w:sz="4" w:space="0" w:color="auto"/>
            </w:tcBorders>
          </w:tcPr>
          <w:p w:rsidR="00B0405E" w:rsidRPr="000C4AAB" w:rsidRDefault="00B0405E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44" w:type="dxa"/>
            <w:tcBorders>
              <w:bottom w:val="single" w:sz="4" w:space="0" w:color="auto"/>
            </w:tcBorders>
          </w:tcPr>
          <w:p w:rsidR="00B0405E" w:rsidRPr="000C4AAB" w:rsidRDefault="00B0405E" w:rsidP="00B0405E">
            <w:pPr>
              <w:widowControl w:val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объектов инфраструктуры организаций отдыха детей и их оздоровления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F3C8C" w:rsidRDefault="00F87391" w:rsidP="00F87391">
            <w:pPr>
              <w:widowControl w:val="0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</w:t>
            </w:r>
            <w:r w:rsidR="004F3C8C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азмер субсидии определяется по формуле:</w:t>
            </w:r>
          </w:p>
          <w:p w:rsidR="00F87391" w:rsidRPr="000C4AAB" w:rsidRDefault="00F87391" w:rsidP="00F87391">
            <w:pPr>
              <w:widowControl w:val="0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7391" w:rsidRDefault="004F3C8C" w:rsidP="00F87391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V = ∑ Р, </w:t>
            </w:r>
          </w:p>
          <w:p w:rsidR="00F14159" w:rsidRDefault="00F14159" w:rsidP="00F87391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C8C" w:rsidRPr="000C4AAB" w:rsidRDefault="004F3C8C" w:rsidP="00F87391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F3C8C" w:rsidRPr="000C4AAB" w:rsidRDefault="004F3C8C" w:rsidP="00F87391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размер субсидии (рублей);</w:t>
            </w:r>
          </w:p>
          <w:p w:rsidR="00B0405E" w:rsidRPr="000C4AAB" w:rsidRDefault="004F3C8C" w:rsidP="00F87391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Р – размер 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средств, необходимых на создание современной инфраструктуры для отдыха детей и их оздоровления путем возведения некапитальных строений, сооружений 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(быстровозводимых конструкций), а также при проведении капитального ремонта объектов инфраструктуры организаций отдыха детей и их оздоровления,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в соответствии с конкурсной документацией на участие в конкурсе и установленным уровнем софинансирования к средствам федерального бюджета из областного бюджета либо </w:t>
            </w:r>
            <w:r w:rsidR="000C4AAB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иным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документом, определяющ</w:t>
            </w:r>
            <w:r w:rsidR="00B95987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им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обоснование предоставления субсидии и размер средств, необходимых на его реализацию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(рублей)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0405E" w:rsidRPr="000C4AAB" w:rsidRDefault="00F87391" w:rsidP="00F87391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="00B0405E" w:rsidRPr="000C4AAB">
              <w:rPr>
                <w:rFonts w:ascii="Times New Roman" w:hAnsi="Times New Roman"/>
                <w:sz w:val="24"/>
                <w:szCs w:val="24"/>
              </w:rPr>
              <w:t>егиональный проект «Создание условий для отдыха и оздоровления детей и молодежи Кировской области»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0405E" w:rsidRDefault="00F87391" w:rsidP="00F87391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озданы некапитальные строения, сооружения (быстровозводимые конструкции) для организаций отдыха детей и их оздоровления (единиц)</w:t>
            </w:r>
            <w:r w:rsidR="00410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0441" w:rsidRPr="000C4AAB" w:rsidRDefault="00410441" w:rsidP="00F87391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озданы современные условия для отдыха детей и их оздоровления путем проведения капитального ремонта объектов отдыха детей и их оздоровления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(единиц)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20733" w:rsidRPr="000C4AAB" w:rsidRDefault="00F87391" w:rsidP="00F87391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еречень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планируется создание современной инфраструктуры для отдыха детей и их оздоровления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путем возведения некапитальных строений, сооружений (быстровозводимых конструкций) </w:t>
            </w:r>
            <w:r w:rsidR="008501E2" w:rsidRPr="000C4AAB">
              <w:rPr>
                <w:rFonts w:ascii="Times New Roman" w:hAnsi="Times New Roman" w:cs="Times New Roman"/>
                <w:sz w:val="24"/>
                <w:szCs w:val="24"/>
              </w:rPr>
              <w:t>и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 объектов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инфраструктуры организаций</w:t>
            </w:r>
            <w:r w:rsidR="00B20733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отдыха детей и их оздоровления, смета (сметный расчет), коммерческие предложения</w:t>
            </w:r>
          </w:p>
          <w:p w:rsidR="00B20733" w:rsidRPr="000C4AAB" w:rsidRDefault="00B20733" w:rsidP="00F87391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8D8" w:rsidRPr="000C4AAB" w:rsidTr="00452826">
        <w:trPr>
          <w:trHeight w:val="590"/>
        </w:trPr>
        <w:tc>
          <w:tcPr>
            <w:tcW w:w="942" w:type="dxa"/>
            <w:vMerge w:val="restart"/>
            <w:tcBorders>
              <w:bottom w:val="single" w:sz="4" w:space="0" w:color="auto"/>
            </w:tcBorders>
          </w:tcPr>
          <w:p w:rsidR="00B20733" w:rsidRPr="000C4AAB" w:rsidRDefault="00B20733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44" w:type="dxa"/>
            <w:vMerge w:val="restart"/>
            <w:tcBorders>
              <w:bottom w:val="single" w:sz="4" w:space="0" w:color="auto"/>
            </w:tcBorders>
          </w:tcPr>
          <w:p w:rsidR="00B20733" w:rsidRPr="000C4AAB" w:rsidRDefault="00B20733" w:rsidP="00B0405E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государственной поддержки развития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образовательно-производственных центров (кластеров)</w:t>
            </w: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</w:tcPr>
          <w:p w:rsidR="00F87391" w:rsidRDefault="00F87391" w:rsidP="00F87391">
            <w:pPr>
              <w:widowControl w:val="0"/>
              <w:suppressAutoHyphens/>
              <w:autoSpaceDE w:val="0"/>
              <w:autoSpaceDN w:val="0"/>
              <w:adjustRightInd w:val="0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B95987" w:rsidRPr="000C4AAB">
              <w:rPr>
                <w:rFonts w:ascii="Times New Roman" w:hAnsi="Times New Roman" w:cs="Times New Roman"/>
                <w:sz w:val="24"/>
                <w:szCs w:val="24"/>
              </w:rPr>
              <w:t>азмер субсидии определяется по формуле:</w:t>
            </w:r>
          </w:p>
          <w:p w:rsidR="00F87391" w:rsidRDefault="00F87391" w:rsidP="00F87391">
            <w:pPr>
              <w:widowControl w:val="0"/>
              <w:suppressAutoHyphens/>
              <w:autoSpaceDE w:val="0"/>
              <w:autoSpaceDN w:val="0"/>
              <w:adjustRightInd w:val="0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391" w:rsidRDefault="00B95987" w:rsidP="00F87391">
            <w:pPr>
              <w:widowControl w:val="0"/>
              <w:suppressAutoHyphens/>
              <w:autoSpaceDE w:val="0"/>
              <w:autoSpaceDN w:val="0"/>
              <w:adjustRightInd w:val="0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 = ∑ Р,</w:t>
            </w:r>
          </w:p>
          <w:p w:rsidR="00446CE7" w:rsidRDefault="00446CE7" w:rsidP="00F87391">
            <w:pPr>
              <w:widowControl w:val="0"/>
              <w:suppressAutoHyphens/>
              <w:autoSpaceDE w:val="0"/>
              <w:autoSpaceDN w:val="0"/>
              <w:adjustRightInd w:val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391" w:rsidRDefault="00B95987" w:rsidP="00F87391">
            <w:pPr>
              <w:widowControl w:val="0"/>
              <w:suppressAutoHyphens/>
              <w:autoSpaceDE w:val="0"/>
              <w:autoSpaceDN w:val="0"/>
              <w:adjustRightInd w:val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B95987" w:rsidRPr="000C4AAB" w:rsidRDefault="00B95987" w:rsidP="00F87391">
            <w:pPr>
              <w:widowControl w:val="0"/>
              <w:suppressAutoHyphens/>
              <w:autoSpaceDE w:val="0"/>
              <w:autoSpaceDN w:val="0"/>
              <w:adjustRightInd w:val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V – размер субсидии (рублей);</w:t>
            </w:r>
          </w:p>
          <w:p w:rsidR="00B20733" w:rsidRPr="000C4AAB" w:rsidRDefault="00B95987" w:rsidP="00F87391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left="34" w:right="3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Р – размер средств, необходимых на оказание государственной поддержки развития образовательно-производственных центров (кластеров), определяется в соответствии с конкурсной документацией на участие в конкурсе и установленным уровнем софинансирования к средствам федерального бюджета из областного бюджета либо </w:t>
            </w:r>
            <w:r w:rsidR="000C4AAB" w:rsidRPr="000C4AAB">
              <w:rPr>
                <w:rFonts w:ascii="Times New Roman" w:hAnsi="Times New Roman" w:cs="Times New Roman"/>
                <w:sz w:val="24"/>
                <w:szCs w:val="24"/>
              </w:rPr>
              <w:t>иным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документом, определяющим обоснование предоставления субсидии и размер средств, необходимых на его реализацию (рублей)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B20733" w:rsidRPr="000C4AAB" w:rsidRDefault="00F87391" w:rsidP="00F87391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="00B20733" w:rsidRPr="000C4AAB">
              <w:rPr>
                <w:rFonts w:ascii="Times New Roman" w:hAnsi="Times New Roman"/>
                <w:sz w:val="24"/>
                <w:szCs w:val="24"/>
              </w:rPr>
              <w:t>егиональный проект «</w:t>
            </w:r>
            <w:proofErr w:type="spellStart"/>
            <w:r w:rsidR="00B20733" w:rsidRPr="000C4AAB">
              <w:rPr>
                <w:rFonts w:ascii="Times New Roman" w:hAnsi="Times New Roman"/>
                <w:sz w:val="24"/>
                <w:szCs w:val="24"/>
              </w:rPr>
              <w:t>Профессионалитет</w:t>
            </w:r>
            <w:proofErr w:type="spellEnd"/>
            <w:r w:rsidR="00B20733" w:rsidRPr="000C4A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33" w:rsidRPr="000C4AAB" w:rsidRDefault="00410441" w:rsidP="00410441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оздан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образовательно-производственный центр (кластер)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(единиц)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B20733" w:rsidRPr="000C4AAB" w:rsidRDefault="00F87391" w:rsidP="00F87391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20733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мета (сметный расчет)</w:t>
            </w:r>
            <w:r w:rsidR="00B20733" w:rsidRPr="000C4AAB">
              <w:rPr>
                <w:rFonts w:ascii="Times New Roman" w:hAnsi="Times New Roman" w:cs="Times New Roman"/>
                <w:sz w:val="24"/>
                <w:szCs w:val="24"/>
              </w:rPr>
              <w:t>, коммерческие предложения</w:t>
            </w:r>
            <w:r w:rsidR="00B20733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20733" w:rsidRPr="000C4AAB" w:rsidRDefault="00B20733" w:rsidP="00F53865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нормативный правовой акт, подтверждающий предоставление субсидии</w:t>
            </w:r>
            <w:r w:rsidR="000A0A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(гранта)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федерального бюджета</w:t>
            </w:r>
          </w:p>
        </w:tc>
      </w:tr>
      <w:tr w:rsidR="005D28D8" w:rsidRPr="000C4AAB" w:rsidTr="00452826">
        <w:trPr>
          <w:trHeight w:val="1741"/>
        </w:trPr>
        <w:tc>
          <w:tcPr>
            <w:tcW w:w="942" w:type="dxa"/>
            <w:vMerge/>
            <w:tcBorders>
              <w:top w:val="single" w:sz="4" w:space="0" w:color="auto"/>
            </w:tcBorders>
          </w:tcPr>
          <w:p w:rsidR="00B20733" w:rsidRPr="000C4AAB" w:rsidRDefault="00B20733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vMerge/>
            <w:tcBorders>
              <w:top w:val="single" w:sz="4" w:space="0" w:color="auto"/>
            </w:tcBorders>
          </w:tcPr>
          <w:p w:rsidR="00B20733" w:rsidRPr="000C4AAB" w:rsidRDefault="00B20733" w:rsidP="00B0405E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</w:tcBorders>
          </w:tcPr>
          <w:p w:rsidR="00B20733" w:rsidRPr="000C4AAB" w:rsidRDefault="00B20733" w:rsidP="008501E2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left="34" w:right="3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20733" w:rsidRPr="000C4AAB" w:rsidRDefault="00B20733" w:rsidP="00B0405E">
            <w:pPr>
              <w:widowControl w:val="0"/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33" w:rsidRPr="000C4AAB" w:rsidRDefault="00B20733" w:rsidP="00F87391">
            <w:pPr>
              <w:widowControl w:val="0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20733" w:rsidRPr="000C4AAB" w:rsidRDefault="00B20733" w:rsidP="000C4AAB">
            <w:pPr>
              <w:widowControl w:val="0"/>
              <w:ind w:left="34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28D8" w:rsidRPr="000C4AAB" w:rsidTr="00F14159">
        <w:tc>
          <w:tcPr>
            <w:tcW w:w="942" w:type="dxa"/>
          </w:tcPr>
          <w:p w:rsidR="00B0405E" w:rsidRPr="000C4AAB" w:rsidRDefault="00B0405E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744" w:type="dxa"/>
          </w:tcPr>
          <w:p w:rsidR="00B0405E" w:rsidRPr="000C4AAB" w:rsidRDefault="00B0405E" w:rsidP="00B0405E">
            <w:pPr>
              <w:widowControl w:val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Преобразование учебных корпусов и общежитий колледжей как неотъемлемой части учебно-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производственного комплекса</w:t>
            </w:r>
          </w:p>
        </w:tc>
        <w:tc>
          <w:tcPr>
            <w:tcW w:w="3544" w:type="dxa"/>
          </w:tcPr>
          <w:p w:rsidR="00B95987" w:rsidRPr="000C4AAB" w:rsidRDefault="00410441" w:rsidP="00410441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B95987" w:rsidRPr="000C4AAB">
              <w:rPr>
                <w:rFonts w:ascii="Times New Roman" w:hAnsi="Times New Roman" w:cs="Times New Roman"/>
                <w:sz w:val="24"/>
                <w:szCs w:val="24"/>
              </w:rPr>
              <w:t>азмер субсидии определяется по формуле:</w:t>
            </w:r>
          </w:p>
          <w:p w:rsidR="00B95987" w:rsidRPr="000C4AAB" w:rsidRDefault="00B95987" w:rsidP="00410441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441" w:rsidRDefault="00B95987" w:rsidP="00410441">
            <w:pPr>
              <w:widowControl w:val="0"/>
              <w:ind w:left="34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V = ∑ Р, </w:t>
            </w:r>
          </w:p>
          <w:p w:rsidR="00446CE7" w:rsidRDefault="00446CE7" w:rsidP="00410441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87" w:rsidRPr="000C4AAB" w:rsidRDefault="00B95987" w:rsidP="00410441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где:</w:t>
            </w:r>
          </w:p>
          <w:p w:rsidR="00B95987" w:rsidRPr="000C4AAB" w:rsidRDefault="00B95987" w:rsidP="00410441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V – размер субсидии (рублей);</w:t>
            </w:r>
          </w:p>
          <w:p w:rsidR="00B0405E" w:rsidRPr="000C4AAB" w:rsidRDefault="00B95987" w:rsidP="00410441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Р – размер средств, необходимых на преобразование учебных корпусов и общежитий колледжей как неотъемлемой части учебно-производственного комплекса, определяется в соответствии с конкурсной документацией на участие в конкурсе и установленным уровнем софинансирования к средствам федерального бюджета из областного бюджета либо иным документом, определяющим обоснование предоставления субсидии и размер средств, необходимых на его реализацию (рублей)</w:t>
            </w:r>
          </w:p>
        </w:tc>
        <w:tc>
          <w:tcPr>
            <w:tcW w:w="2552" w:type="dxa"/>
          </w:tcPr>
          <w:p w:rsidR="00B0405E" w:rsidRPr="000C4AAB" w:rsidRDefault="00410441" w:rsidP="00410441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="00B0405E" w:rsidRPr="000C4AAB">
              <w:rPr>
                <w:rFonts w:ascii="Times New Roman" w:hAnsi="Times New Roman"/>
                <w:sz w:val="24"/>
                <w:szCs w:val="24"/>
              </w:rPr>
              <w:t>егиональный проект «</w:t>
            </w:r>
            <w:proofErr w:type="spellStart"/>
            <w:r w:rsidR="00B0405E" w:rsidRPr="000C4AAB">
              <w:rPr>
                <w:rFonts w:ascii="Times New Roman" w:hAnsi="Times New Roman"/>
                <w:sz w:val="24"/>
                <w:szCs w:val="24"/>
              </w:rPr>
              <w:t>Профессионалитет</w:t>
            </w:r>
            <w:proofErr w:type="spellEnd"/>
            <w:r w:rsidR="00B0405E" w:rsidRPr="000C4A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0405E" w:rsidRPr="000C4AAB" w:rsidRDefault="00410441" w:rsidP="00410441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беспечено преобразование учебных корпусов и общежитий колледжей как неотъемлемой части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учебно-производственного комплекса (количество объектов)</w:t>
            </w:r>
          </w:p>
          <w:p w:rsidR="00B0405E" w:rsidRPr="000C4AAB" w:rsidRDefault="00B0405E" w:rsidP="00410441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405E" w:rsidRPr="000C4AAB" w:rsidRDefault="00410441" w:rsidP="00410441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еречень учебных корпусов и общежитий колледжей, которые подлежат преобразованию</w:t>
            </w:r>
          </w:p>
        </w:tc>
      </w:tr>
      <w:tr w:rsidR="005D28D8" w:rsidRPr="000C4AAB" w:rsidTr="00F14159">
        <w:tc>
          <w:tcPr>
            <w:tcW w:w="942" w:type="dxa"/>
          </w:tcPr>
          <w:p w:rsidR="00B0405E" w:rsidRPr="000C4AAB" w:rsidRDefault="00B0405E" w:rsidP="00B0405E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744" w:type="dxa"/>
          </w:tcPr>
          <w:p w:rsidR="00B0405E" w:rsidRPr="000C4AAB" w:rsidRDefault="00B0405E" w:rsidP="00B0405E">
            <w:pPr>
              <w:widowControl w:val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</w:t>
            </w:r>
          </w:p>
          <w:p w:rsidR="00B0405E" w:rsidRPr="000C4AAB" w:rsidRDefault="00B0405E" w:rsidP="00B0405E">
            <w:pPr>
              <w:widowControl w:val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горячего питания обучающихся,</w:t>
            </w:r>
          </w:p>
          <w:p w:rsidR="00B0405E" w:rsidRPr="000C4AAB" w:rsidRDefault="00B0405E" w:rsidP="00B0405E">
            <w:pPr>
              <w:widowControl w:val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получающих начальное общее</w:t>
            </w:r>
            <w:r w:rsidR="00F53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8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 в областных государственных </w:t>
            </w:r>
          </w:p>
          <w:p w:rsidR="00B0405E" w:rsidRPr="000C4AAB" w:rsidRDefault="00287BDB" w:rsidP="00B0405E">
            <w:pPr>
              <w:widowControl w:val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B0405E" w:rsidRPr="000C4AAB" w:rsidRDefault="00B0405E" w:rsidP="00B0405E">
            <w:pPr>
              <w:widowControl w:val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</w:p>
        </w:tc>
        <w:tc>
          <w:tcPr>
            <w:tcW w:w="3544" w:type="dxa"/>
          </w:tcPr>
          <w:p w:rsidR="00B0405E" w:rsidRPr="000C4AAB" w:rsidRDefault="00E972F9" w:rsidP="00E972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14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определяется по формуле:</w:t>
            </w:r>
            <w:r w:rsidR="00287BDB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510F2" w:rsidRPr="000C4AAB" w:rsidRDefault="00A510F2" w:rsidP="00E972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0F2" w:rsidRPr="000C4AAB" w:rsidRDefault="00A510F2" w:rsidP="00E97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дето-дней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 смена</m:t>
                  </m:r>
                </m:sup>
              </m:sSubSup>
            </m:oMath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×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дето-дней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 смена</m:t>
                  </m:r>
                </m:sup>
              </m:sSubSup>
            </m:oMath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="00E9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2F9" w:rsidRPr="000C4AAB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  <w:r w:rsidR="00E972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6CE7" w:rsidRDefault="00446CE7" w:rsidP="00E972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05E" w:rsidRPr="000C4AAB" w:rsidRDefault="00A510F2" w:rsidP="00E972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где:</w:t>
            </w:r>
          </w:p>
          <w:p w:rsidR="00B0405E" w:rsidRPr="000C4AAB" w:rsidRDefault="00EA2855" w:rsidP="00E972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дето-дней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 смена</m:t>
                  </m:r>
                </m:sup>
              </m:sSubSup>
            </m:oMath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0F2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число дето-дней </w:t>
            </w:r>
            <w:r w:rsidR="00A22FD3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питания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для обучающихся, получающих начальное общее образование в первую смену (дней);</w:t>
            </w:r>
          </w:p>
          <w:p w:rsidR="00B0405E" w:rsidRPr="000C4AAB" w:rsidRDefault="00B0405E" w:rsidP="00E972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0F2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расчетные расходы на организацию бесплатного горячего питания на одного обучающегося, получающего начальное общее образование в первую смену, в день (рублей);</w:t>
            </w:r>
          </w:p>
          <w:p w:rsidR="00B0405E" w:rsidRPr="000C4AAB" w:rsidRDefault="00EA2855" w:rsidP="00E972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дето-дней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 смена</m:t>
                  </m:r>
                </m:sup>
              </m:sSubSup>
            </m:oMath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0F2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22FD3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число дето-дней </w:t>
            </w:r>
            <w:r w:rsidR="002D2F4E" w:rsidRPr="000C4AAB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847F39" w:rsidRPr="000C4AAB">
              <w:rPr>
                <w:rFonts w:ascii="Times New Roman" w:hAnsi="Times New Roman" w:cs="Times New Roman"/>
                <w:sz w:val="24"/>
                <w:szCs w:val="24"/>
              </w:rPr>
              <w:t>обучающихся, получающих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начальное общее образование во вторую смену (дней);</w:t>
            </w:r>
          </w:p>
          <w:p w:rsidR="005C1A0B" w:rsidRPr="000C4AAB" w:rsidRDefault="00B0405E" w:rsidP="00446CE7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0C4AA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spellEnd"/>
            <w:r w:rsidR="00A510F2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расчетные расходы на организацию бесплатного горячего питания на одного обучающегося, получающего начальное общее образование в</w:t>
            </w:r>
            <w:r w:rsidR="00E972F9">
              <w:rPr>
                <w:rFonts w:ascii="Times New Roman" w:hAnsi="Times New Roman" w:cs="Times New Roman"/>
                <w:sz w:val="24"/>
                <w:szCs w:val="24"/>
              </w:rPr>
              <w:t>о вторую смену, в день (рублей)</w:t>
            </w:r>
          </w:p>
        </w:tc>
        <w:tc>
          <w:tcPr>
            <w:tcW w:w="2552" w:type="dxa"/>
          </w:tcPr>
          <w:p w:rsidR="00B0405E" w:rsidRPr="000C4AAB" w:rsidRDefault="00E972F9" w:rsidP="00E972F9">
            <w:pPr>
              <w:widowControl w:val="0"/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="00B0405E" w:rsidRPr="000C4AAB">
              <w:rPr>
                <w:rFonts w:ascii="Times New Roman" w:hAnsi="Times New Roman"/>
                <w:sz w:val="24"/>
                <w:szCs w:val="24"/>
              </w:rPr>
              <w:t>омплекс процессных мероприятий «</w:t>
            </w:r>
            <w:r w:rsidR="00A22FD3" w:rsidRPr="000C4AAB">
              <w:rPr>
                <w:rFonts w:ascii="Times New Roman" w:hAnsi="Times New Roman"/>
                <w:sz w:val="24"/>
                <w:szCs w:val="24"/>
              </w:rPr>
              <w:t>Обеспечение функционирования системы общего образования</w:t>
            </w:r>
            <w:r w:rsidR="00B0405E" w:rsidRPr="000C4A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B0405E" w:rsidRPr="000C4AAB" w:rsidRDefault="00E972F9" w:rsidP="00E972F9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беспечены бесплатным</w:t>
            </w:r>
          </w:p>
          <w:p w:rsidR="00B0405E" w:rsidRPr="000C4AAB" w:rsidRDefault="00B0405E" w:rsidP="00E972F9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горячим питанием</w:t>
            </w:r>
          </w:p>
          <w:p w:rsidR="00B0405E" w:rsidRPr="000C4AAB" w:rsidRDefault="00B0405E" w:rsidP="00E972F9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обучающиеся, получающие</w:t>
            </w:r>
          </w:p>
          <w:p w:rsidR="00B0405E" w:rsidRPr="000C4AAB" w:rsidRDefault="00B0405E" w:rsidP="00E972F9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  <w:r w:rsidR="00F53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8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областных государственных </w:t>
            </w:r>
          </w:p>
          <w:p w:rsidR="00B0405E" w:rsidRPr="000C4AAB" w:rsidRDefault="00B0405E" w:rsidP="00E972F9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B0405E" w:rsidRPr="000C4AAB" w:rsidRDefault="00B0405E" w:rsidP="00E972F9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r w:rsidR="00A22FD3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(человек)</w:t>
            </w:r>
          </w:p>
        </w:tc>
        <w:tc>
          <w:tcPr>
            <w:tcW w:w="2693" w:type="dxa"/>
          </w:tcPr>
          <w:p w:rsidR="00B0405E" w:rsidRPr="000C4AAB" w:rsidRDefault="00E972F9" w:rsidP="00E972F9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B0405E" w:rsidRPr="000C4AAB">
              <w:rPr>
                <w:rFonts w:ascii="Times New Roman" w:hAnsi="Times New Roman" w:cs="Times New Roman"/>
                <w:sz w:val="24"/>
                <w:szCs w:val="24"/>
              </w:rPr>
              <w:t>нформация о плановом количестве обучающихся,</w:t>
            </w:r>
          </w:p>
          <w:p w:rsidR="00B0405E" w:rsidRPr="000C4AAB" w:rsidRDefault="00B0405E" w:rsidP="00E972F9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получающих начальное общее</w:t>
            </w:r>
          </w:p>
          <w:p w:rsidR="00B0405E" w:rsidRPr="000C4AAB" w:rsidRDefault="00B0405E" w:rsidP="00E972F9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областных государственных </w:t>
            </w:r>
          </w:p>
          <w:p w:rsidR="00B0405E" w:rsidRPr="000C4AAB" w:rsidRDefault="00B0405E" w:rsidP="00E972F9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B0405E" w:rsidRPr="000C4AAB" w:rsidRDefault="00B0405E" w:rsidP="00E972F9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организациях, для которых будет организовано бесплатное горячее питание</w:t>
            </w:r>
          </w:p>
        </w:tc>
      </w:tr>
      <w:tr w:rsidR="003561A2" w:rsidRPr="000C4AAB" w:rsidTr="00F14159">
        <w:tc>
          <w:tcPr>
            <w:tcW w:w="942" w:type="dxa"/>
          </w:tcPr>
          <w:p w:rsidR="003561A2" w:rsidRPr="00E972F9" w:rsidRDefault="003561A2" w:rsidP="00193EDC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44" w:type="dxa"/>
          </w:tcPr>
          <w:p w:rsidR="003561A2" w:rsidRPr="00E972F9" w:rsidRDefault="003561A2" w:rsidP="003561A2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972F9">
              <w:rPr>
                <w:rFonts w:ascii="Times New Roman" w:hAnsi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3544" w:type="dxa"/>
          </w:tcPr>
          <w:p w:rsidR="003561A2" w:rsidRPr="00E972F9" w:rsidRDefault="003561A2" w:rsidP="003561A2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61A2" w:rsidRPr="00E972F9" w:rsidRDefault="003561A2" w:rsidP="003561A2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61A2" w:rsidRPr="00E972F9" w:rsidRDefault="003561A2" w:rsidP="003561A2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561A2" w:rsidRPr="00E972F9" w:rsidRDefault="003561A2" w:rsidP="003561A2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8D8" w:rsidRPr="000C4AAB" w:rsidTr="00F14159">
        <w:tc>
          <w:tcPr>
            <w:tcW w:w="942" w:type="dxa"/>
          </w:tcPr>
          <w:p w:rsidR="00193EDC" w:rsidRPr="000C4AAB" w:rsidRDefault="00193EDC" w:rsidP="00193EDC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193EDC" w:rsidRPr="000C4AAB" w:rsidRDefault="00193EDC" w:rsidP="00193EDC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непрограммной деятельности</w:t>
            </w:r>
          </w:p>
        </w:tc>
        <w:tc>
          <w:tcPr>
            <w:tcW w:w="3544" w:type="dxa"/>
          </w:tcPr>
          <w:p w:rsidR="00193EDC" w:rsidRPr="000C4AAB" w:rsidRDefault="00E972F9" w:rsidP="00E972F9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="00193ED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определяется по формуле:</w:t>
            </w:r>
          </w:p>
          <w:p w:rsidR="00193EDC" w:rsidRPr="000C4AAB" w:rsidRDefault="00193EDC" w:rsidP="00E972F9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2F9" w:rsidRDefault="00193EDC" w:rsidP="00E972F9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V = ∑ Р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46CE7" w:rsidRDefault="00446CE7" w:rsidP="00E972F9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EDC" w:rsidRPr="000C4AAB" w:rsidRDefault="00193EDC" w:rsidP="00E972F9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193EDC" w:rsidRPr="000C4AAB" w:rsidRDefault="00193EDC" w:rsidP="00E972F9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C4AAB" w:rsidRPr="000C4A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учреждению</w:t>
            </w:r>
            <w:r w:rsidR="000C4AAB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(рублей)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1A0B" w:rsidRPr="000C4AAB" w:rsidRDefault="00193EDC" w:rsidP="00446CE7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C4AAB" w:rsidRPr="000C4A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на реализацию 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-го мероприятия непрограммной деятельности</w:t>
            </w:r>
            <w:r w:rsidR="000C4AAB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(рублей)</w:t>
            </w:r>
          </w:p>
        </w:tc>
        <w:tc>
          <w:tcPr>
            <w:tcW w:w="2552" w:type="dxa"/>
          </w:tcPr>
          <w:p w:rsidR="00193EDC" w:rsidRPr="000C4AAB" w:rsidRDefault="00E972F9" w:rsidP="00E972F9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93EDC" w:rsidRPr="000C4AAB">
              <w:rPr>
                <w:rFonts w:ascii="Times New Roman" w:hAnsi="Times New Roman" w:cs="Times New Roman"/>
                <w:sz w:val="24"/>
                <w:szCs w:val="24"/>
              </w:rPr>
              <w:t>епрограммное направление расходов</w:t>
            </w:r>
          </w:p>
        </w:tc>
        <w:tc>
          <w:tcPr>
            <w:tcW w:w="2835" w:type="dxa"/>
          </w:tcPr>
          <w:p w:rsidR="00193EDC" w:rsidRPr="000C4AAB" w:rsidRDefault="00E972F9" w:rsidP="00E972F9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93EDC" w:rsidRPr="000C4AAB">
              <w:rPr>
                <w:rFonts w:ascii="Times New Roman" w:hAnsi="Times New Roman" w:cs="Times New Roman"/>
                <w:sz w:val="24"/>
                <w:szCs w:val="24"/>
              </w:rPr>
              <w:t>еализованы мероприятия (единиц)</w:t>
            </w:r>
          </w:p>
        </w:tc>
        <w:tc>
          <w:tcPr>
            <w:tcW w:w="2693" w:type="dxa"/>
          </w:tcPr>
          <w:p w:rsidR="00193EDC" w:rsidRPr="000C4AAB" w:rsidRDefault="00E972F9" w:rsidP="00F53865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193EDC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метный расчет </w:t>
            </w:r>
            <w:r w:rsidR="00DD79F5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и (</w:t>
            </w:r>
            <w:r w:rsidR="00193EDC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="00DD79F5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193EDC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93EDC" w:rsidRPr="000C4AAB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 Правительства Кировской области</w:t>
            </w:r>
            <w:r w:rsidR="00DD79F5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и (или) иной документ, обосновыв</w:t>
            </w:r>
            <w:r w:rsidR="002D2F4E" w:rsidRPr="000C4AAB">
              <w:rPr>
                <w:rFonts w:ascii="Times New Roman" w:hAnsi="Times New Roman" w:cs="Times New Roman"/>
                <w:sz w:val="24"/>
                <w:szCs w:val="24"/>
              </w:rPr>
              <w:t>ающий</w:t>
            </w:r>
            <w:r w:rsidR="00DD79F5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</w:t>
            </w:r>
            <w:r w:rsidR="002D2F4E" w:rsidRPr="000C4AAB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="00DD79F5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</w:t>
            </w:r>
            <w:bookmarkStart w:id="1" w:name="_GoBack"/>
            <w:bookmarkEnd w:id="1"/>
          </w:p>
        </w:tc>
      </w:tr>
      <w:tr w:rsidR="003561A2" w:rsidRPr="000C4AAB" w:rsidTr="00F14159">
        <w:tc>
          <w:tcPr>
            <w:tcW w:w="942" w:type="dxa"/>
          </w:tcPr>
          <w:p w:rsidR="003561A2" w:rsidRPr="00E972F9" w:rsidRDefault="003561A2" w:rsidP="00193EDC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4" w:type="dxa"/>
          </w:tcPr>
          <w:p w:rsidR="003561A2" w:rsidRPr="00E972F9" w:rsidRDefault="003561A2" w:rsidP="003561A2">
            <w:pPr>
              <w:widowControl w:val="0"/>
              <w:ind w:left="34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2F9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Кировской области «Социальная поддержка и социальное обслуживание граждан»</w:t>
            </w:r>
          </w:p>
        </w:tc>
        <w:tc>
          <w:tcPr>
            <w:tcW w:w="3544" w:type="dxa"/>
          </w:tcPr>
          <w:p w:rsidR="003561A2" w:rsidRPr="00E972F9" w:rsidRDefault="003561A2" w:rsidP="003561A2">
            <w:pPr>
              <w:widowControl w:val="0"/>
              <w:ind w:left="34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61A2" w:rsidRPr="00E972F9" w:rsidRDefault="003561A2" w:rsidP="003561A2">
            <w:pPr>
              <w:widowControl w:val="0"/>
              <w:ind w:left="34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61A2" w:rsidRPr="00E972F9" w:rsidRDefault="003561A2" w:rsidP="003561A2">
            <w:pPr>
              <w:widowControl w:val="0"/>
              <w:ind w:left="34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561A2" w:rsidRPr="00E972F9" w:rsidRDefault="003561A2" w:rsidP="003561A2">
            <w:pPr>
              <w:widowControl w:val="0"/>
              <w:ind w:left="34"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28D8" w:rsidRPr="000C4AAB" w:rsidTr="00F14159">
        <w:tc>
          <w:tcPr>
            <w:tcW w:w="942" w:type="dxa"/>
          </w:tcPr>
          <w:p w:rsidR="00193EDC" w:rsidRPr="000C4AAB" w:rsidRDefault="00193EDC" w:rsidP="00193EDC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744" w:type="dxa"/>
          </w:tcPr>
          <w:p w:rsidR="00193EDC" w:rsidRPr="000C4AAB" w:rsidRDefault="00193EDC" w:rsidP="00193EDC">
            <w:pPr>
              <w:widowControl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Создание доступной среды в областных государственных образовательных организациях за счет средств областного бюджета</w:t>
            </w:r>
          </w:p>
        </w:tc>
        <w:tc>
          <w:tcPr>
            <w:tcW w:w="3544" w:type="dxa"/>
          </w:tcPr>
          <w:p w:rsidR="00193EDC" w:rsidRPr="000C4AAB" w:rsidRDefault="00E972F9" w:rsidP="00E972F9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азмер</w:t>
            </w:r>
            <w:r w:rsidR="00193EDC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субсидии определяется на основании проверенной и согласованной отделом (управлением) министерства, курирующего организацию и проведение мероприятия, сметы (сметного расчета) либо другого документа, </w:t>
            </w:r>
            <w:r w:rsidR="00193EDC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определяющего</w:t>
            </w:r>
          </w:p>
          <w:p w:rsidR="00193EDC" w:rsidRPr="000C4AAB" w:rsidRDefault="00193EDC" w:rsidP="00E972F9">
            <w:pPr>
              <w:widowControl w:val="0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обоснование предоставления субсидии и </w:t>
            </w:r>
            <w:r w:rsidR="002D2F4E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азмер</w:t>
            </w:r>
            <w:r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средств, необходимых на 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создание доступной среды</w:t>
            </w:r>
          </w:p>
        </w:tc>
        <w:tc>
          <w:tcPr>
            <w:tcW w:w="2552" w:type="dxa"/>
          </w:tcPr>
          <w:p w:rsidR="00193EDC" w:rsidRPr="000C4AAB" w:rsidRDefault="00E972F9" w:rsidP="00E972F9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193ED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егиональный проект «Повышение доступности приоритетных объектов и услуг в приоритетных сферах жизнедеятельности инвалидов и других </w:t>
            </w:r>
            <w:r w:rsidR="00193EDC" w:rsidRPr="000C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маломобильных групп населения Кировской области»</w:t>
            </w:r>
          </w:p>
        </w:tc>
        <w:tc>
          <w:tcPr>
            <w:tcW w:w="2835" w:type="dxa"/>
          </w:tcPr>
          <w:p w:rsidR="00193EDC" w:rsidRPr="000C4AAB" w:rsidRDefault="00E972F9" w:rsidP="00E972F9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</w:t>
            </w:r>
            <w:r w:rsidR="00193EDC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озданы условия для получения детьми-инвалидами качественного образования (единиц)</w:t>
            </w:r>
          </w:p>
        </w:tc>
        <w:tc>
          <w:tcPr>
            <w:tcW w:w="2693" w:type="dxa"/>
          </w:tcPr>
          <w:p w:rsidR="00193EDC" w:rsidRPr="000C4AAB" w:rsidRDefault="00E972F9" w:rsidP="00E972F9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193EDC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метный расчет на выполнение работ (оказание услуг</w:t>
            </w:r>
            <w:r w:rsidR="00092A01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, приобретение товаров</w:t>
            </w:r>
            <w:r w:rsidR="00193EDC" w:rsidRPr="000C4AAB">
              <w:rPr>
                <w:rFonts w:ascii="Times New Roman" w:eastAsia="Calibri" w:hAnsi="Times New Roman" w:cs="Times New Roman"/>
                <w:sz w:val="24"/>
                <w:szCs w:val="24"/>
              </w:rPr>
              <w:t>), проведение мероприятий (программа мероприятий)</w:t>
            </w:r>
          </w:p>
        </w:tc>
      </w:tr>
      <w:tr w:rsidR="005D28D8" w:rsidRPr="000C4AAB" w:rsidTr="00F14159">
        <w:tc>
          <w:tcPr>
            <w:tcW w:w="942" w:type="dxa"/>
          </w:tcPr>
          <w:p w:rsidR="00193EDC" w:rsidRPr="000C4AAB" w:rsidRDefault="00193EDC" w:rsidP="00193EDC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744" w:type="dxa"/>
          </w:tcPr>
          <w:p w:rsidR="00193EDC" w:rsidRPr="000C4AAB" w:rsidRDefault="00193EDC" w:rsidP="00193EDC">
            <w:pPr>
              <w:widowControl w:val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приоритетных объектов</w:t>
            </w:r>
          </w:p>
          <w:p w:rsidR="00193EDC" w:rsidRPr="000C4AAB" w:rsidRDefault="00193EDC" w:rsidP="00193EDC">
            <w:pPr>
              <w:widowControl w:val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и услуг в приоритетных сферах жизнедеятельности</w:t>
            </w:r>
          </w:p>
          <w:p w:rsidR="00193EDC" w:rsidRPr="000C4AAB" w:rsidRDefault="00193EDC" w:rsidP="00193EDC">
            <w:pPr>
              <w:widowControl w:val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инвалидов и других маломобильных групп населения</w:t>
            </w:r>
          </w:p>
        </w:tc>
        <w:tc>
          <w:tcPr>
            <w:tcW w:w="3544" w:type="dxa"/>
          </w:tcPr>
          <w:p w:rsidR="00193EDC" w:rsidRPr="000C4AAB" w:rsidRDefault="00E972F9" w:rsidP="00E972F9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="00193ED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определяется по формуле:</w:t>
            </w:r>
          </w:p>
          <w:p w:rsidR="00193EDC" w:rsidRPr="000C4AAB" w:rsidRDefault="00193EDC" w:rsidP="00E972F9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2F9" w:rsidRDefault="00193EDC" w:rsidP="00E972F9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V = ∑ Р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46CE7" w:rsidRDefault="00446CE7" w:rsidP="00E972F9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EDC" w:rsidRPr="000C4AAB" w:rsidRDefault="00193EDC" w:rsidP="00E972F9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193EDC" w:rsidRPr="000C4AAB" w:rsidRDefault="00092A01" w:rsidP="00E972F9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193ED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D2F4E" w:rsidRPr="000C4A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="00193ED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(рублей);</w:t>
            </w:r>
          </w:p>
          <w:p w:rsidR="00193EDC" w:rsidRPr="000C4AAB" w:rsidRDefault="00193EDC" w:rsidP="00E972F9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D2F4E" w:rsidRPr="000C4A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на создание доступной среды (прио</w:t>
            </w:r>
            <w:r w:rsidR="00E972F9">
              <w:rPr>
                <w:rFonts w:ascii="Times New Roman" w:hAnsi="Times New Roman" w:cs="Times New Roman"/>
                <w:sz w:val="24"/>
                <w:szCs w:val="24"/>
              </w:rPr>
              <w:t>бретение оборудования) (рублей)</w:t>
            </w:r>
          </w:p>
          <w:p w:rsidR="00193EDC" w:rsidRPr="000C4AAB" w:rsidRDefault="00193EDC" w:rsidP="00E972F9">
            <w:pPr>
              <w:widowControl w:val="0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EDC" w:rsidRPr="000C4AAB" w:rsidRDefault="00E972F9" w:rsidP="00E972F9">
            <w:pPr>
              <w:widowControl w:val="0"/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93EDC" w:rsidRPr="000C4AAB">
              <w:rPr>
                <w:rFonts w:ascii="Times New Roman" w:hAnsi="Times New Roman" w:cs="Times New Roman"/>
                <w:sz w:val="24"/>
                <w:szCs w:val="24"/>
              </w:rPr>
              <w:t>егиональный проект «</w:t>
            </w:r>
            <w:r w:rsidR="00193EDC" w:rsidRPr="000C4AAB">
              <w:rPr>
                <w:rFonts w:ascii="Times New Roman" w:hAnsi="Times New Roman"/>
                <w:sz w:val="24"/>
                <w:szCs w:val="24"/>
              </w:rPr>
              <w:t>Повышение доступности приоритетных объектов и услуг в приоритетных сферах жизнедеятельности инвалидов и других маломобильных групп населения Кировской области»</w:t>
            </w:r>
          </w:p>
        </w:tc>
        <w:tc>
          <w:tcPr>
            <w:tcW w:w="2835" w:type="dxa"/>
          </w:tcPr>
          <w:p w:rsidR="00193EDC" w:rsidRPr="000C4AAB" w:rsidRDefault="00E972F9" w:rsidP="00E972F9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93EDC" w:rsidRPr="000C4AAB">
              <w:rPr>
                <w:rFonts w:ascii="Times New Roman" w:hAnsi="Times New Roman" w:cs="Times New Roman"/>
                <w:sz w:val="24"/>
                <w:szCs w:val="24"/>
              </w:rPr>
              <w:t>озданы базовые профессиональные образовательные организации (единиц)</w:t>
            </w:r>
          </w:p>
        </w:tc>
        <w:tc>
          <w:tcPr>
            <w:tcW w:w="2693" w:type="dxa"/>
          </w:tcPr>
          <w:p w:rsidR="00193EDC" w:rsidRPr="000C4AAB" w:rsidRDefault="00E972F9" w:rsidP="00E972F9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93EDC" w:rsidRPr="000C4AAB">
              <w:rPr>
                <w:rFonts w:ascii="Times New Roman" w:hAnsi="Times New Roman" w:cs="Times New Roman"/>
                <w:sz w:val="24"/>
                <w:szCs w:val="24"/>
              </w:rPr>
              <w:t>метный расчет на выполнение работ (оказание услуг</w:t>
            </w:r>
            <w:r w:rsidR="00264070" w:rsidRPr="000C4AAB">
              <w:rPr>
                <w:rFonts w:ascii="Times New Roman" w:hAnsi="Times New Roman" w:cs="Times New Roman"/>
                <w:sz w:val="24"/>
                <w:szCs w:val="24"/>
              </w:rPr>
              <w:t>, приобретение товаров</w:t>
            </w:r>
            <w:r w:rsidR="00193EDC" w:rsidRPr="000C4AA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193EDC" w:rsidRPr="000C4AAB">
              <w:t xml:space="preserve"> </w:t>
            </w:r>
            <w:r w:rsidR="00193EDC" w:rsidRPr="000C4AA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(программа мероприятий)</w:t>
            </w:r>
          </w:p>
          <w:p w:rsidR="00193EDC" w:rsidRPr="000C4AAB" w:rsidRDefault="00193EDC" w:rsidP="00E972F9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28D8" w:rsidRPr="000C4AAB" w:rsidTr="00F14159">
        <w:tc>
          <w:tcPr>
            <w:tcW w:w="942" w:type="dxa"/>
          </w:tcPr>
          <w:p w:rsidR="00193EDC" w:rsidRPr="000C4AAB" w:rsidRDefault="00193EDC" w:rsidP="00193EDC">
            <w:pPr>
              <w:widowControl w:val="0"/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744" w:type="dxa"/>
          </w:tcPr>
          <w:p w:rsidR="00193EDC" w:rsidRPr="000C4AAB" w:rsidRDefault="00193EDC" w:rsidP="00193EDC">
            <w:pPr>
              <w:widowControl w:val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в сфере реабилитации и 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(дети)</w:t>
            </w:r>
          </w:p>
        </w:tc>
        <w:tc>
          <w:tcPr>
            <w:tcW w:w="3544" w:type="dxa"/>
          </w:tcPr>
          <w:p w:rsidR="00193EDC" w:rsidRPr="000C4AAB" w:rsidRDefault="00E972F9" w:rsidP="00E972F9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="00193ED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определяется по формуле:</w:t>
            </w:r>
          </w:p>
          <w:p w:rsidR="00193EDC" w:rsidRPr="000C4AAB" w:rsidRDefault="00193EDC" w:rsidP="00E972F9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2F9" w:rsidRDefault="00193EDC" w:rsidP="00E972F9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V = ∑ Р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6CE7" w:rsidRDefault="00446CE7" w:rsidP="00E972F9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EDC" w:rsidRPr="000C4AAB" w:rsidRDefault="00193EDC" w:rsidP="00E972F9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193EDC" w:rsidRPr="000C4AAB" w:rsidRDefault="00264070" w:rsidP="00E972F9">
            <w:pPr>
              <w:widowControl w:val="0"/>
              <w:suppressAutoHyphens/>
              <w:autoSpaceDE w:val="0"/>
              <w:autoSpaceDN w:val="0"/>
              <w:adjustRightInd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356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ED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D2F4E" w:rsidRPr="000C4A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="00193ED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(рублей);</w:t>
            </w:r>
          </w:p>
          <w:p w:rsidR="00193EDC" w:rsidRPr="000C4AAB" w:rsidRDefault="00193EDC" w:rsidP="00E972F9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 w:rsidRPr="000C4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D2F4E" w:rsidRPr="000C4A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3250" w:rsidRPr="000C4AAB"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  <w:r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на приобретение оборудования (</w:t>
            </w:r>
            <w:r w:rsidR="00E972F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специалистов) </w:t>
            </w:r>
            <w:r w:rsidR="00E97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(рублей)</w:t>
            </w:r>
          </w:p>
        </w:tc>
        <w:tc>
          <w:tcPr>
            <w:tcW w:w="2552" w:type="dxa"/>
          </w:tcPr>
          <w:p w:rsidR="00193EDC" w:rsidRPr="000C4AAB" w:rsidRDefault="00E972F9" w:rsidP="00E972F9">
            <w:pPr>
              <w:widowControl w:val="0"/>
              <w:ind w:left="34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193EDC" w:rsidRPr="000C4AAB">
              <w:rPr>
                <w:rFonts w:ascii="Times New Roman" w:hAnsi="Times New Roman" w:cs="Times New Roman"/>
                <w:sz w:val="24"/>
                <w:szCs w:val="24"/>
              </w:rPr>
              <w:t>егиональный проект «</w:t>
            </w:r>
            <w:r w:rsidR="00193EDC" w:rsidRPr="000C4AAB">
              <w:rPr>
                <w:rFonts w:ascii="Times New Roman" w:hAnsi="Times New Roman"/>
                <w:sz w:val="24"/>
                <w:szCs w:val="24"/>
              </w:rPr>
              <w:t xml:space="preserve">Повышение доступности приоритетных объектов и услуг в приоритетных сферах жизнедеятельности инвалидов и других маломобильных групп населения </w:t>
            </w:r>
            <w:r w:rsidR="00193EDC" w:rsidRPr="000C4AAB">
              <w:rPr>
                <w:rFonts w:ascii="Times New Roman" w:hAnsi="Times New Roman"/>
                <w:sz w:val="24"/>
                <w:szCs w:val="24"/>
              </w:rPr>
              <w:lastRenderedPageBreak/>
              <w:t>Кировской области»</w:t>
            </w:r>
          </w:p>
        </w:tc>
        <w:tc>
          <w:tcPr>
            <w:tcW w:w="2835" w:type="dxa"/>
          </w:tcPr>
          <w:p w:rsidR="00193EDC" w:rsidRPr="000C4AAB" w:rsidRDefault="00E972F9" w:rsidP="00E972F9">
            <w:pPr>
              <w:widowControl w:val="0"/>
              <w:ind w:left="34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193ED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оля инвалидов, в отношении которых осуществлялись мероприятия по реабилитации и (или) </w:t>
            </w:r>
            <w:proofErr w:type="spellStart"/>
            <w:r w:rsidR="00193EDC" w:rsidRPr="000C4AAB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3561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3ED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 в общей численности инвалидов субъекта Российской Федерации, имеющих </w:t>
            </w:r>
            <w:r w:rsidR="00193EDC" w:rsidRPr="00E972F9">
              <w:rPr>
                <w:rFonts w:ascii="Times New Roman" w:hAnsi="Times New Roman" w:cs="Times New Roman"/>
                <w:sz w:val="24"/>
                <w:szCs w:val="24"/>
              </w:rPr>
              <w:t xml:space="preserve">такие рекомендации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E972F9">
              <w:rPr>
                <w:rFonts w:ascii="Times New Roman" w:hAnsi="Times New Roman" w:cs="Times New Roman"/>
                <w:bCs/>
                <w:sz w:val="24"/>
                <w:szCs w:val="24"/>
              </w:rPr>
              <w:t>ндивидуальн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Pr="00E972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972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реабилитации или </w:t>
            </w:r>
            <w:proofErr w:type="spellStart"/>
            <w:r w:rsidRPr="00E972F9">
              <w:rPr>
                <w:rFonts w:ascii="Times New Roman" w:hAnsi="Times New Roman" w:cs="Times New Roman"/>
                <w:bCs/>
                <w:sz w:val="24"/>
                <w:szCs w:val="24"/>
              </w:rPr>
              <w:t>абилитации</w:t>
            </w:r>
            <w:proofErr w:type="spellEnd"/>
            <w:r w:rsidRPr="00E972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инвалида</w:t>
            </w:r>
            <w:r w:rsidR="00193EDC" w:rsidRPr="00E972F9">
              <w:rPr>
                <w:rFonts w:ascii="Times New Roman" w:hAnsi="Times New Roman" w:cs="Times New Roman"/>
                <w:sz w:val="24"/>
                <w:szCs w:val="24"/>
              </w:rPr>
              <w:t xml:space="preserve"> (дети)</w:t>
            </w:r>
          </w:p>
        </w:tc>
        <w:tc>
          <w:tcPr>
            <w:tcW w:w="2693" w:type="dxa"/>
          </w:tcPr>
          <w:p w:rsidR="00193EDC" w:rsidRPr="000C4AAB" w:rsidRDefault="00E972F9" w:rsidP="00E972F9">
            <w:pPr>
              <w:widowControl w:val="0"/>
              <w:ind w:left="34"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193ED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о количестве инвалидов,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  <w:r w:rsidR="00193EDC" w:rsidRPr="000C4AAB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мероприятия по реабилитации и (или) </w:t>
            </w:r>
            <w:proofErr w:type="spellStart"/>
            <w:r w:rsidR="002D2F4E" w:rsidRPr="000C4AAB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2D2F4E" w:rsidRPr="000C4AAB">
              <w:rPr>
                <w:rFonts w:ascii="Times New Roman" w:hAnsi="Times New Roman" w:cs="Times New Roman"/>
                <w:sz w:val="24"/>
                <w:szCs w:val="24"/>
              </w:rPr>
              <w:t>, сметный расчет на выполнение работ (оказание услуг, приобретение товаров)</w:t>
            </w:r>
          </w:p>
        </w:tc>
      </w:tr>
    </w:tbl>
    <w:p w:rsidR="00193EDC" w:rsidRPr="000C4AAB" w:rsidRDefault="00193EDC" w:rsidP="00193EDC"/>
    <w:p w:rsidR="00F53471" w:rsidRPr="005D28D8" w:rsidRDefault="00193EDC" w:rsidP="00193EDC">
      <w:pPr>
        <w:tabs>
          <w:tab w:val="left" w:pos="6279"/>
        </w:tabs>
        <w:jc w:val="center"/>
      </w:pPr>
      <w:r w:rsidRPr="000C4AAB">
        <w:t>_______________</w:t>
      </w:r>
    </w:p>
    <w:sectPr w:rsidR="00F53471" w:rsidRPr="005D28D8" w:rsidSect="00810CE0">
      <w:headerReference w:type="default" r:id="rId9"/>
      <w:headerReference w:type="first" r:id="rId10"/>
      <w:pgSz w:w="16838" w:h="11906" w:orient="landscape"/>
      <w:pgMar w:top="1276" w:right="1134" w:bottom="1418" w:left="1134" w:header="708" w:footer="708" w:gutter="0"/>
      <w:pgNumType w:start="1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542" w:rsidRDefault="00D83542" w:rsidP="00193EDC">
      <w:pPr>
        <w:spacing w:after="0" w:line="240" w:lineRule="auto"/>
      </w:pPr>
      <w:r>
        <w:separator/>
      </w:r>
    </w:p>
  </w:endnote>
  <w:endnote w:type="continuationSeparator" w:id="0">
    <w:p w:rsidR="00D83542" w:rsidRDefault="00D83542" w:rsidP="0019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542" w:rsidRDefault="00D83542" w:rsidP="00193EDC">
      <w:pPr>
        <w:spacing w:after="0" w:line="240" w:lineRule="auto"/>
      </w:pPr>
      <w:r>
        <w:separator/>
      </w:r>
    </w:p>
  </w:footnote>
  <w:footnote w:type="continuationSeparator" w:id="0">
    <w:p w:rsidR="00D83542" w:rsidRDefault="00D83542" w:rsidP="0019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6667318"/>
      <w:docPartObj>
        <w:docPartGallery w:val="Page Numbers (Top of Page)"/>
        <w:docPartUnique/>
      </w:docPartObj>
    </w:sdtPr>
    <w:sdtContent>
      <w:p w:rsidR="00EA2855" w:rsidRDefault="00EA2855" w:rsidP="00193E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52</w:t>
        </w:r>
        <w:r>
          <w:fldChar w:fldCharType="end"/>
        </w:r>
      </w:p>
    </w:sdtContent>
  </w:sdt>
  <w:p w:rsidR="00EA2855" w:rsidRDefault="00EA285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855" w:rsidRDefault="00EA2855" w:rsidP="007D269A">
    <w:pPr>
      <w:pStyle w:val="a5"/>
      <w:jc w:val="center"/>
    </w:pPr>
    <w:r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144BC"/>
    <w:multiLevelType w:val="hybridMultilevel"/>
    <w:tmpl w:val="73CA6EE6"/>
    <w:lvl w:ilvl="0" w:tplc="FA52ADA0">
      <w:start w:val="1"/>
      <w:numFmt w:val="lowerRoman"/>
      <w:lvlText w:val="%1-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05E"/>
    <w:rsid w:val="00013638"/>
    <w:rsid w:val="00044DB0"/>
    <w:rsid w:val="00054F9C"/>
    <w:rsid w:val="00083ABF"/>
    <w:rsid w:val="00092A01"/>
    <w:rsid w:val="000A0A99"/>
    <w:rsid w:val="000C4AAB"/>
    <w:rsid w:val="000E3835"/>
    <w:rsid w:val="00193EDC"/>
    <w:rsid w:val="00260504"/>
    <w:rsid w:val="00264070"/>
    <w:rsid w:val="00266A38"/>
    <w:rsid w:val="00277FC7"/>
    <w:rsid w:val="00287BDB"/>
    <w:rsid w:val="002B3629"/>
    <w:rsid w:val="002C3384"/>
    <w:rsid w:val="002D2F4E"/>
    <w:rsid w:val="00336A3C"/>
    <w:rsid w:val="003417AD"/>
    <w:rsid w:val="003561A2"/>
    <w:rsid w:val="00363C6C"/>
    <w:rsid w:val="003F2787"/>
    <w:rsid w:val="004069F0"/>
    <w:rsid w:val="00410441"/>
    <w:rsid w:val="004337B3"/>
    <w:rsid w:val="00446CE7"/>
    <w:rsid w:val="00452826"/>
    <w:rsid w:val="00493250"/>
    <w:rsid w:val="004977F9"/>
    <w:rsid w:val="004F3C8C"/>
    <w:rsid w:val="00516FA6"/>
    <w:rsid w:val="00540BC5"/>
    <w:rsid w:val="00547433"/>
    <w:rsid w:val="005A37ED"/>
    <w:rsid w:val="005C1A0B"/>
    <w:rsid w:val="005D28D8"/>
    <w:rsid w:val="0064228F"/>
    <w:rsid w:val="00661AD0"/>
    <w:rsid w:val="007446DC"/>
    <w:rsid w:val="0076338A"/>
    <w:rsid w:val="007D269A"/>
    <w:rsid w:val="00810CE0"/>
    <w:rsid w:val="00847F39"/>
    <w:rsid w:val="008501E2"/>
    <w:rsid w:val="008A47A5"/>
    <w:rsid w:val="009019D3"/>
    <w:rsid w:val="009263B9"/>
    <w:rsid w:val="00956CB6"/>
    <w:rsid w:val="00977DC2"/>
    <w:rsid w:val="009E448E"/>
    <w:rsid w:val="009F2179"/>
    <w:rsid w:val="009F7AD2"/>
    <w:rsid w:val="00A02721"/>
    <w:rsid w:val="00A22FD3"/>
    <w:rsid w:val="00A50245"/>
    <w:rsid w:val="00A510F2"/>
    <w:rsid w:val="00A55405"/>
    <w:rsid w:val="00A85E10"/>
    <w:rsid w:val="00A92312"/>
    <w:rsid w:val="00AF4C07"/>
    <w:rsid w:val="00B0405E"/>
    <w:rsid w:val="00B20733"/>
    <w:rsid w:val="00B67121"/>
    <w:rsid w:val="00B83EE8"/>
    <w:rsid w:val="00B95987"/>
    <w:rsid w:val="00BE7463"/>
    <w:rsid w:val="00BF19FA"/>
    <w:rsid w:val="00C51D84"/>
    <w:rsid w:val="00C6690D"/>
    <w:rsid w:val="00CD048A"/>
    <w:rsid w:val="00CE17A9"/>
    <w:rsid w:val="00CF1E35"/>
    <w:rsid w:val="00D06087"/>
    <w:rsid w:val="00D21ACB"/>
    <w:rsid w:val="00D61BE1"/>
    <w:rsid w:val="00D83542"/>
    <w:rsid w:val="00D85D62"/>
    <w:rsid w:val="00D97245"/>
    <w:rsid w:val="00DD487C"/>
    <w:rsid w:val="00DD79F5"/>
    <w:rsid w:val="00E91D79"/>
    <w:rsid w:val="00E972F9"/>
    <w:rsid w:val="00EA2855"/>
    <w:rsid w:val="00EC23CC"/>
    <w:rsid w:val="00F044C9"/>
    <w:rsid w:val="00F14159"/>
    <w:rsid w:val="00F230B8"/>
    <w:rsid w:val="00F53471"/>
    <w:rsid w:val="00F53865"/>
    <w:rsid w:val="00F561E4"/>
    <w:rsid w:val="00F87391"/>
    <w:rsid w:val="00F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33E6"/>
  <w15:chartTrackingRefBased/>
  <w15:docId w15:val="{A78C4239-7BCD-46F7-AFEC-604F39B9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405E"/>
    <w:pPr>
      <w:spacing w:before="480" w:after="0" w:line="480" w:lineRule="exact"/>
      <w:ind w:left="720"/>
      <w:contextualSpacing/>
    </w:pPr>
  </w:style>
  <w:style w:type="paragraph" w:customStyle="1" w:styleId="ConsPlusNormal">
    <w:name w:val="ConsPlusNormal"/>
    <w:rsid w:val="00B040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193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3EDC"/>
  </w:style>
  <w:style w:type="paragraph" w:styleId="a7">
    <w:name w:val="footer"/>
    <w:basedOn w:val="a"/>
    <w:link w:val="a8"/>
    <w:uiPriority w:val="99"/>
    <w:unhideWhenUsed/>
    <w:rsid w:val="00193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3EDC"/>
  </w:style>
  <w:style w:type="character" w:styleId="a9">
    <w:name w:val="Placeholder Text"/>
    <w:basedOn w:val="a0"/>
    <w:uiPriority w:val="99"/>
    <w:semiHidden/>
    <w:rsid w:val="009263B9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F4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4C07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E972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1035&amp;dst=1000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CA747-A561-4922-9E25-98E466884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41</Pages>
  <Words>6396</Words>
  <Characters>36462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Анна Васильевна</dc:creator>
  <cp:keywords/>
  <dc:description/>
  <cp:lastModifiedBy>Анна И. Слободина</cp:lastModifiedBy>
  <cp:revision>40</cp:revision>
  <cp:lastPrinted>2025-09-15T11:16:00Z</cp:lastPrinted>
  <dcterms:created xsi:type="dcterms:W3CDTF">2025-07-16T05:28:00Z</dcterms:created>
  <dcterms:modified xsi:type="dcterms:W3CDTF">2025-09-23T07:53:00Z</dcterms:modified>
</cp:coreProperties>
</file>